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51E63D9" w14:textId="77777777" w:rsidR="00C71699" w:rsidRPr="0081018E" w:rsidRDefault="007D539D" w:rsidP="000F7BFA">
      <w:pPr>
        <w:pStyle w:val="Title"/>
        <w:rPr>
          <w:rFonts w:ascii="Times New Roman" w:eastAsia="Times New Roman" w:hAnsi="Times New Roman" w:cs="Times New Roman"/>
          <w:sz w:val="48"/>
        </w:rPr>
      </w:pPr>
      <w:r>
        <w:rPr>
          <w:rFonts w:ascii="Times New Roman" w:eastAsia="Times New Roman" w:hAnsi="Times New Roman" w:cs="Times New Roman"/>
          <w:sz w:val="48"/>
        </w:rPr>
        <w:t>Matthew Parnell</w:t>
      </w:r>
    </w:p>
    <w:p w14:paraId="070EE3F2" w14:textId="316489D5" w:rsidR="008140F5" w:rsidRDefault="00AE0027" w:rsidP="0063102A">
      <w:pPr>
        <w:spacing w:before="280"/>
        <w:jc w:val="center"/>
      </w:pPr>
      <w:r>
        <w:t>985 Southgate Dr.</w:t>
      </w:r>
      <w:r w:rsidR="00A8508A" w:rsidRPr="0081018E">
        <w:t xml:space="preserve"> ● </w:t>
      </w:r>
      <w:r>
        <w:t>State College, PA 16801</w:t>
      </w:r>
      <w:r w:rsidR="00A8508A" w:rsidRPr="0081018E">
        <w:t xml:space="preserve"> ● </w:t>
      </w:r>
      <w:r w:rsidR="00CA33D0" w:rsidRPr="0081018E">
        <w:t>(</w:t>
      </w:r>
      <w:r w:rsidR="002B2BD4">
        <w:t>785</w:t>
      </w:r>
      <w:r w:rsidR="00CA33D0" w:rsidRPr="0081018E">
        <w:t xml:space="preserve">) </w:t>
      </w:r>
      <w:r w:rsidR="002B2BD4">
        <w:t>217</w:t>
      </w:r>
      <w:r w:rsidR="00CA33D0" w:rsidRPr="0081018E">
        <w:t>-</w:t>
      </w:r>
      <w:r w:rsidR="002B2BD4">
        <w:t>8920</w:t>
      </w:r>
      <w:r w:rsidR="00CA33D0" w:rsidRPr="0081018E">
        <w:t> </w:t>
      </w:r>
      <w:r w:rsidR="00A8508A" w:rsidRPr="0081018E">
        <w:t xml:space="preserve">● </w:t>
      </w:r>
      <w:r>
        <w:t>mkp5772@psu.edu</w:t>
      </w:r>
    </w:p>
    <w:p w14:paraId="4DFC7A8A" w14:textId="77777777" w:rsidR="0063102A" w:rsidRPr="008140F5" w:rsidRDefault="0063102A" w:rsidP="0063102A">
      <w:pPr>
        <w:jc w:val="center"/>
      </w:pPr>
    </w:p>
    <w:p w14:paraId="2C51A937" w14:textId="77777777" w:rsidR="00C71699" w:rsidRPr="00A8508A" w:rsidRDefault="00CA33D0" w:rsidP="00AB7B6E">
      <w:pPr>
        <w:pStyle w:val="NoSpacing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rPr>
          <w:b/>
        </w:rPr>
      </w:pPr>
      <w:r w:rsidRPr="00A8508A">
        <w:rPr>
          <w:b/>
        </w:rPr>
        <w:t>Education</w:t>
      </w:r>
    </w:p>
    <w:p w14:paraId="52FF8DD0" w14:textId="3F171965" w:rsidR="00AE0027" w:rsidRDefault="00AE0027" w:rsidP="00040D88">
      <w:pPr>
        <w:pStyle w:val="ListParagraph"/>
        <w:widowControl w:val="0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Ph.D. in Communication Arts and Sciences</w:t>
      </w:r>
    </w:p>
    <w:p w14:paraId="74360C0F" w14:textId="50F90BC7" w:rsidR="00AE0027" w:rsidRDefault="00AE0027" w:rsidP="00AE0027">
      <w:pPr>
        <w:pStyle w:val="ListParagraph"/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The Pennsylvania State </w:t>
      </w:r>
      <w:proofErr w:type="spellStart"/>
      <w:r>
        <w:rPr>
          <w:sz w:val="22"/>
          <w:szCs w:val="22"/>
        </w:rPr>
        <w:t>Uniersity</w:t>
      </w:r>
      <w:proofErr w:type="spellEnd"/>
      <w:r>
        <w:rPr>
          <w:sz w:val="22"/>
          <w:szCs w:val="22"/>
        </w:rPr>
        <w:t>, State College, Pennsylvania</w:t>
      </w:r>
    </w:p>
    <w:p w14:paraId="7D459FE4" w14:textId="01C432AA" w:rsidR="00AE0027" w:rsidRDefault="00AE0027" w:rsidP="00AE0027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Anticipated Graduation Date: May 2024</w:t>
      </w:r>
    </w:p>
    <w:p w14:paraId="5ED84B2B" w14:textId="77777777" w:rsidR="00AE0027" w:rsidRPr="00AE0027" w:rsidRDefault="00AE0027" w:rsidP="00AE0027">
      <w:pPr>
        <w:widowControl w:val="0"/>
        <w:rPr>
          <w:sz w:val="22"/>
          <w:szCs w:val="22"/>
        </w:rPr>
      </w:pPr>
    </w:p>
    <w:p w14:paraId="748018D6" w14:textId="79086B0B" w:rsidR="00040D88" w:rsidRPr="00040D88" w:rsidRDefault="00040D88" w:rsidP="00040D88">
      <w:pPr>
        <w:pStyle w:val="ListParagraph"/>
        <w:widowControl w:val="0"/>
        <w:numPr>
          <w:ilvl w:val="0"/>
          <w:numId w:val="9"/>
        </w:numPr>
        <w:rPr>
          <w:sz w:val="22"/>
          <w:szCs w:val="22"/>
        </w:rPr>
      </w:pPr>
      <w:r w:rsidRPr="00040D88">
        <w:rPr>
          <w:sz w:val="22"/>
          <w:szCs w:val="22"/>
        </w:rPr>
        <w:t>Master’s Degree in Communication Studies</w:t>
      </w:r>
    </w:p>
    <w:p w14:paraId="6E5C9102" w14:textId="3D41417F" w:rsidR="008140F5" w:rsidRPr="00040D88" w:rsidRDefault="008140F5" w:rsidP="00040D88">
      <w:pPr>
        <w:widowControl w:val="0"/>
        <w:ind w:left="720"/>
        <w:contextualSpacing/>
        <w:rPr>
          <w:sz w:val="22"/>
          <w:szCs w:val="22"/>
        </w:rPr>
      </w:pPr>
      <w:r w:rsidRPr="00040D88">
        <w:rPr>
          <w:sz w:val="22"/>
          <w:szCs w:val="22"/>
        </w:rPr>
        <w:t>Texas Tech University – Lubbock, Texas</w:t>
      </w:r>
    </w:p>
    <w:p w14:paraId="578B0184" w14:textId="3C1F8953" w:rsidR="008140F5" w:rsidRDefault="008140F5" w:rsidP="008140F5">
      <w:pPr>
        <w:widowControl w:val="0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Graduation Date: May 2020</w:t>
      </w:r>
    </w:p>
    <w:p w14:paraId="075819BC" w14:textId="5270FF3A" w:rsidR="0063102A" w:rsidRDefault="0063102A" w:rsidP="008140F5">
      <w:pPr>
        <w:widowControl w:val="0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Current GPA: 4.0</w:t>
      </w:r>
    </w:p>
    <w:p w14:paraId="53FC3194" w14:textId="77777777" w:rsidR="00E6346A" w:rsidRDefault="00E6346A" w:rsidP="008140F5">
      <w:pPr>
        <w:widowControl w:val="0"/>
        <w:ind w:left="720"/>
        <w:contextualSpacing/>
        <w:rPr>
          <w:sz w:val="22"/>
          <w:szCs w:val="22"/>
        </w:rPr>
      </w:pPr>
    </w:p>
    <w:p w14:paraId="35F419C6" w14:textId="32F2FF51" w:rsidR="00040D88" w:rsidRDefault="00040D88" w:rsidP="00040D88">
      <w:pPr>
        <w:pStyle w:val="ListParagraph"/>
        <w:widowControl w:val="0"/>
        <w:numPr>
          <w:ilvl w:val="0"/>
          <w:numId w:val="9"/>
        </w:numPr>
        <w:rPr>
          <w:sz w:val="22"/>
          <w:szCs w:val="22"/>
        </w:rPr>
      </w:pPr>
      <w:r w:rsidRPr="00040D88">
        <w:rPr>
          <w:sz w:val="22"/>
          <w:szCs w:val="22"/>
        </w:rPr>
        <w:t xml:space="preserve">Bachelor of Arts in History </w:t>
      </w:r>
    </w:p>
    <w:p w14:paraId="2C456117" w14:textId="5E86DF1C" w:rsidR="00040D88" w:rsidRPr="00040D88" w:rsidRDefault="00040D88" w:rsidP="00040D88">
      <w:pPr>
        <w:pStyle w:val="ListParagraph"/>
        <w:widowControl w:val="0"/>
        <w:rPr>
          <w:sz w:val="22"/>
          <w:szCs w:val="22"/>
        </w:rPr>
      </w:pPr>
      <w:r w:rsidRPr="00040D88">
        <w:rPr>
          <w:sz w:val="22"/>
          <w:szCs w:val="22"/>
        </w:rPr>
        <w:t xml:space="preserve">Minor in Communication Studies </w:t>
      </w:r>
    </w:p>
    <w:p w14:paraId="53D56CA2" w14:textId="2F399195" w:rsidR="00C71699" w:rsidRDefault="00CA33D0" w:rsidP="00040D88">
      <w:pPr>
        <w:widowControl w:val="0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Washburn University </w:t>
      </w:r>
      <w:r w:rsidR="00E30E50">
        <w:rPr>
          <w:sz w:val="22"/>
          <w:szCs w:val="22"/>
        </w:rPr>
        <w:t>– Topeka, Kansas</w:t>
      </w:r>
    </w:p>
    <w:p w14:paraId="4E92BBB9" w14:textId="4C43B73C" w:rsidR="00697295" w:rsidRDefault="00697295" w:rsidP="00040D88">
      <w:pPr>
        <w:widowControl w:val="0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Graduation Date: May 2018</w:t>
      </w:r>
    </w:p>
    <w:p w14:paraId="18BFA354" w14:textId="7A71B3D5" w:rsidR="00697295" w:rsidRDefault="004C3BA2" w:rsidP="00AB1E9D">
      <w:pPr>
        <w:widowControl w:val="0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Department Honors – Scholarly or Creative Transformational Experience Project </w:t>
      </w:r>
      <w:r w:rsidR="00697295">
        <w:rPr>
          <w:sz w:val="22"/>
          <w:szCs w:val="22"/>
        </w:rPr>
        <w:t xml:space="preserve"> </w:t>
      </w:r>
    </w:p>
    <w:p w14:paraId="24161144" w14:textId="77777777" w:rsidR="00697295" w:rsidRDefault="00CA33D0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GPA: 3</w:t>
      </w:r>
      <w:r w:rsidR="002B2BD4">
        <w:rPr>
          <w:sz w:val="22"/>
          <w:szCs w:val="22"/>
        </w:rPr>
        <w:t>.</w:t>
      </w:r>
      <w:r w:rsidR="00BE3BFC">
        <w:rPr>
          <w:sz w:val="22"/>
          <w:szCs w:val="22"/>
        </w:rPr>
        <w:t>40</w:t>
      </w:r>
      <w:r w:rsidR="00E30E50">
        <w:rPr>
          <w:sz w:val="22"/>
          <w:szCs w:val="22"/>
        </w:rPr>
        <w:t xml:space="preserve"> </w:t>
      </w:r>
    </w:p>
    <w:p w14:paraId="3362ED2A" w14:textId="7A581B25" w:rsidR="00B23699" w:rsidRDefault="00E30E50" w:rsidP="0079780D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>Major GPA: 3.83</w:t>
      </w:r>
      <w:r w:rsidR="0079780D">
        <w:rPr>
          <w:sz w:val="22"/>
          <w:szCs w:val="22"/>
        </w:rPr>
        <w:t xml:space="preserve">; </w:t>
      </w:r>
      <w:r w:rsidR="00B23699">
        <w:rPr>
          <w:sz w:val="22"/>
          <w:szCs w:val="22"/>
        </w:rPr>
        <w:t>Minor GPA: 4.0</w:t>
      </w:r>
    </w:p>
    <w:p w14:paraId="5E0AE275" w14:textId="77777777" w:rsidR="00E6346A" w:rsidRDefault="00E6346A">
      <w:pPr>
        <w:widowControl w:val="0"/>
        <w:rPr>
          <w:sz w:val="22"/>
          <w:szCs w:val="22"/>
        </w:rPr>
      </w:pPr>
    </w:p>
    <w:p w14:paraId="338F0FE8" w14:textId="52730EB9" w:rsidR="00C71699" w:rsidRDefault="002B2BD4">
      <w:pPr>
        <w:numPr>
          <w:ilvl w:val="0"/>
          <w:numId w:val="9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Seaman High School</w:t>
      </w:r>
      <w:r w:rsidR="00E30E50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Topeka, Kansas</w:t>
      </w:r>
    </w:p>
    <w:p w14:paraId="1261FC71" w14:textId="77777777" w:rsidR="00C71699" w:rsidRDefault="00CA33D0">
      <w:pPr>
        <w:ind w:left="720"/>
        <w:rPr>
          <w:sz w:val="22"/>
          <w:szCs w:val="22"/>
        </w:rPr>
      </w:pPr>
      <w:r>
        <w:rPr>
          <w:sz w:val="22"/>
          <w:szCs w:val="22"/>
        </w:rPr>
        <w:t>Graduation Date: May 2013</w:t>
      </w:r>
    </w:p>
    <w:p w14:paraId="541E47A0" w14:textId="46BB5010" w:rsidR="00C71699" w:rsidRDefault="00CA33D0" w:rsidP="00F7527C">
      <w:pPr>
        <w:ind w:left="720"/>
        <w:rPr>
          <w:sz w:val="22"/>
          <w:szCs w:val="22"/>
        </w:rPr>
      </w:pPr>
      <w:r>
        <w:rPr>
          <w:sz w:val="22"/>
          <w:szCs w:val="22"/>
        </w:rPr>
        <w:t>GPA: 3.</w:t>
      </w:r>
      <w:r w:rsidR="002B2BD4">
        <w:rPr>
          <w:sz w:val="22"/>
          <w:szCs w:val="22"/>
        </w:rPr>
        <w:t>5</w:t>
      </w:r>
    </w:p>
    <w:p w14:paraId="24855080" w14:textId="1ECA4005" w:rsidR="00BA4BE5" w:rsidRDefault="00BA4BE5" w:rsidP="00BA4BE5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rPr>
          <w:b/>
          <w:szCs w:val="22"/>
        </w:rPr>
      </w:pPr>
    </w:p>
    <w:p w14:paraId="5006C0A1" w14:textId="461A4D98" w:rsidR="00B44A76" w:rsidRPr="00AB7B6E" w:rsidRDefault="00B44A76" w:rsidP="00BA4BE5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rPr>
          <w:b/>
          <w:szCs w:val="22"/>
        </w:rPr>
      </w:pPr>
      <w:r>
        <w:rPr>
          <w:b/>
          <w:szCs w:val="22"/>
        </w:rPr>
        <w:t>Work Experience</w:t>
      </w:r>
    </w:p>
    <w:p w14:paraId="671783D7" w14:textId="7207AD02" w:rsidR="00AE0027" w:rsidRDefault="00AE0027" w:rsidP="00BA4BE5">
      <w:pPr>
        <w:pStyle w:val="ListParagraph"/>
        <w:widowControl w:val="0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Summer Research Assistant for Dr. Luke </w:t>
      </w:r>
      <w:proofErr w:type="spellStart"/>
      <w:r>
        <w:rPr>
          <w:sz w:val="22"/>
          <w:szCs w:val="22"/>
        </w:rPr>
        <w:t>LeFebvre</w:t>
      </w:r>
      <w:proofErr w:type="spellEnd"/>
      <w:r>
        <w:rPr>
          <w:sz w:val="22"/>
          <w:szCs w:val="22"/>
        </w:rPr>
        <w:t xml:space="preserve"> at Texas Tech University – May 2020 – July 2020</w:t>
      </w:r>
    </w:p>
    <w:p w14:paraId="2B852CE6" w14:textId="51F29C7D" w:rsidR="00AE0027" w:rsidRDefault="00AE0027" w:rsidP="00AE0027">
      <w:pPr>
        <w:pStyle w:val="ListParagraph"/>
        <w:widowControl w:val="0"/>
        <w:numPr>
          <w:ilvl w:val="1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Researched relevant literature and organized data examining the effectiveness of small group test taking for the basic communication course for papers submitted to the National Communication Association. </w:t>
      </w:r>
    </w:p>
    <w:p w14:paraId="279CF7B0" w14:textId="4008C6B8" w:rsidR="00B44A76" w:rsidRDefault="00B44A76" w:rsidP="00BA4BE5">
      <w:pPr>
        <w:pStyle w:val="ListParagraph"/>
        <w:widowControl w:val="0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Summer Research Assistant for Dr. Luke </w:t>
      </w:r>
      <w:proofErr w:type="spellStart"/>
      <w:r>
        <w:rPr>
          <w:sz w:val="22"/>
          <w:szCs w:val="22"/>
        </w:rPr>
        <w:t>LeFebvre</w:t>
      </w:r>
      <w:proofErr w:type="spellEnd"/>
      <w:r>
        <w:rPr>
          <w:sz w:val="22"/>
          <w:szCs w:val="22"/>
        </w:rPr>
        <w:t xml:space="preserve"> at Texas Tech University – May 2019 – August 2019</w:t>
      </w:r>
    </w:p>
    <w:p w14:paraId="2BBC4A6D" w14:textId="56A29529" w:rsidR="004C3BA2" w:rsidRDefault="004C3BA2" w:rsidP="004C3BA2">
      <w:pPr>
        <w:pStyle w:val="ListParagraph"/>
        <w:widowControl w:val="0"/>
        <w:numPr>
          <w:ilvl w:val="1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Researched relevant literature and collected data with undergraduate students utilizing Virtual Reality technology for papers submitted to the International Communication Association and publication</w:t>
      </w:r>
    </w:p>
    <w:p w14:paraId="296E05E9" w14:textId="77CFA8E1" w:rsidR="00BA4BE5" w:rsidRDefault="003625CF" w:rsidP="00BA4BE5">
      <w:pPr>
        <w:pStyle w:val="ListParagraph"/>
        <w:widowControl w:val="0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Communication Training </w:t>
      </w:r>
      <w:r w:rsidR="00E6346A">
        <w:rPr>
          <w:sz w:val="22"/>
          <w:szCs w:val="22"/>
        </w:rPr>
        <w:t xml:space="preserve">Center Graduate Assistant Consultant </w:t>
      </w:r>
      <w:r>
        <w:rPr>
          <w:sz w:val="22"/>
          <w:szCs w:val="22"/>
        </w:rPr>
        <w:t xml:space="preserve">at Texas Tech University – December 2018 </w:t>
      </w:r>
      <w:r w:rsidR="00AC6B8E">
        <w:rPr>
          <w:sz w:val="22"/>
          <w:szCs w:val="22"/>
        </w:rPr>
        <w:t>–</w:t>
      </w:r>
      <w:r>
        <w:rPr>
          <w:sz w:val="22"/>
          <w:szCs w:val="22"/>
        </w:rPr>
        <w:t xml:space="preserve"> Present</w:t>
      </w:r>
    </w:p>
    <w:p w14:paraId="0DEE4819" w14:textId="020253C5" w:rsidR="00AC6B8E" w:rsidRDefault="00AC6B8E" w:rsidP="00AC6B8E">
      <w:pPr>
        <w:pStyle w:val="ListParagraph"/>
        <w:widowControl w:val="0"/>
        <w:numPr>
          <w:ilvl w:val="1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The Communication Training Center institutional center was created as part of the Quality Enhancement Plan to enhance oral and visual skills of faculty, graduate, and undergraduate students </w:t>
      </w:r>
    </w:p>
    <w:p w14:paraId="1AB0C2D2" w14:textId="5151084A" w:rsidR="00AE0027" w:rsidRDefault="00AE0027" w:rsidP="00AE0027">
      <w:pPr>
        <w:pStyle w:val="ListParagraph"/>
        <w:widowControl w:val="0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Texas Tech University, August 2018 – May 2020</w:t>
      </w:r>
    </w:p>
    <w:p w14:paraId="2CB7D128" w14:textId="3BADA529" w:rsidR="00AE0027" w:rsidRDefault="00AE0027" w:rsidP="00AE0027">
      <w:pPr>
        <w:pStyle w:val="ListParagraph"/>
        <w:widowControl w:val="0"/>
        <w:numPr>
          <w:ilvl w:val="1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COMS 2300 – Public Speaking Lab Instructor, August 2018 – May 2019</w:t>
      </w:r>
    </w:p>
    <w:p w14:paraId="0FA5F8F4" w14:textId="289E47D3" w:rsidR="00AE0027" w:rsidRDefault="00AE0027" w:rsidP="00AE0027">
      <w:pPr>
        <w:pStyle w:val="ListParagraph"/>
        <w:widowControl w:val="0"/>
        <w:numPr>
          <w:ilvl w:val="1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COMS 2300 – Public Speaking Instructor (Online), June 2019 – July 2019</w:t>
      </w:r>
    </w:p>
    <w:p w14:paraId="5B364237" w14:textId="625CECA2" w:rsidR="00AE0027" w:rsidRDefault="00AE0027" w:rsidP="00AE0027">
      <w:pPr>
        <w:pStyle w:val="ListParagraph"/>
        <w:widowControl w:val="0"/>
        <w:numPr>
          <w:ilvl w:val="1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COMS 2310 – Communication and Pop Culture Teaching Assistant, August 2019 – December 2019</w:t>
      </w:r>
    </w:p>
    <w:p w14:paraId="21EEEF5A" w14:textId="32B2EE34" w:rsidR="00AE0027" w:rsidRPr="00AE0027" w:rsidRDefault="00AE0027" w:rsidP="00AE0027">
      <w:pPr>
        <w:pStyle w:val="ListParagraph"/>
        <w:widowControl w:val="0"/>
        <w:numPr>
          <w:ilvl w:val="1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COMS </w:t>
      </w:r>
      <w:r w:rsidR="00A91D1A">
        <w:rPr>
          <w:sz w:val="22"/>
          <w:szCs w:val="22"/>
        </w:rPr>
        <w:t xml:space="preserve">3353 – Small Group Communication Teaching Assistant, January 2020 – March </w:t>
      </w:r>
      <w:r w:rsidR="00A91D1A">
        <w:rPr>
          <w:sz w:val="22"/>
          <w:szCs w:val="22"/>
        </w:rPr>
        <w:lastRenderedPageBreak/>
        <w:t>2020</w:t>
      </w:r>
    </w:p>
    <w:p w14:paraId="295676F2" w14:textId="7A692902" w:rsidR="003625CF" w:rsidRDefault="003625CF" w:rsidP="00BA4BE5">
      <w:pPr>
        <w:pStyle w:val="ListParagraph"/>
        <w:widowControl w:val="0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Texas Tech University Debate Coach – August 2018 – </w:t>
      </w:r>
      <w:r w:rsidR="00A91D1A">
        <w:rPr>
          <w:sz w:val="22"/>
          <w:szCs w:val="22"/>
        </w:rPr>
        <w:t>May 2020</w:t>
      </w:r>
    </w:p>
    <w:p w14:paraId="05F63084" w14:textId="77777777" w:rsidR="00040D88" w:rsidRDefault="00040D88" w:rsidP="007D6EBE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rPr>
          <w:b/>
          <w:szCs w:val="22"/>
        </w:rPr>
      </w:pPr>
    </w:p>
    <w:p w14:paraId="5E729139" w14:textId="77777777" w:rsidR="00040D88" w:rsidRPr="00AB7B6E" w:rsidRDefault="00040D88" w:rsidP="00040D88">
      <w:pPr>
        <w:widowControl w:val="0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rPr>
          <w:b/>
          <w:szCs w:val="22"/>
        </w:rPr>
      </w:pPr>
      <w:r w:rsidRPr="00AB7B6E">
        <w:rPr>
          <w:b/>
          <w:szCs w:val="22"/>
        </w:rPr>
        <w:t>Presentations</w:t>
      </w:r>
    </w:p>
    <w:p w14:paraId="7E078ECE" w14:textId="130AF3C0" w:rsidR="00A91D1A" w:rsidRDefault="00A91D1A" w:rsidP="00040D88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</w:tabs>
        <w:spacing w:line="247" w:lineRule="auto"/>
        <w:ind w:right="300"/>
        <w:rPr>
          <w:sz w:val="22"/>
        </w:rPr>
      </w:pPr>
      <w:r>
        <w:rPr>
          <w:sz w:val="22"/>
        </w:rPr>
        <w:t xml:space="preserve">Parnell, M. L. (2020, November 21). </w:t>
      </w:r>
      <w:r>
        <w:rPr>
          <w:i/>
          <w:iCs/>
          <w:sz w:val="22"/>
        </w:rPr>
        <w:t xml:space="preserve">Make America great (hate) again: White Nationalism and the rhetoric of Donald Trump’s MAGA ballcaps. </w:t>
      </w:r>
      <w:r>
        <w:rPr>
          <w:sz w:val="22"/>
        </w:rPr>
        <w:t xml:space="preserve">Paper presented on Paper Panel for the Public Address Division at the National Communication Association convention, Indianapolis, IN. </w:t>
      </w:r>
    </w:p>
    <w:p w14:paraId="2635BECE" w14:textId="270CD3F8" w:rsidR="00A91D1A" w:rsidRPr="00A91D1A" w:rsidRDefault="00A91D1A" w:rsidP="00040D88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</w:tabs>
        <w:spacing w:line="247" w:lineRule="auto"/>
        <w:ind w:right="300"/>
        <w:rPr>
          <w:sz w:val="22"/>
        </w:rPr>
      </w:pPr>
      <w:r>
        <w:rPr>
          <w:sz w:val="22"/>
        </w:rPr>
        <w:t xml:space="preserve">Parnell, M. L. (2020, November 21). </w:t>
      </w:r>
      <w:r>
        <w:rPr>
          <w:i/>
          <w:iCs/>
          <w:sz w:val="22"/>
        </w:rPr>
        <w:t xml:space="preserve">Mythmaking and material aesthetic of dixie fantasy posters: Appeals of Neo-Confederate rhetoric. </w:t>
      </w:r>
      <w:r>
        <w:rPr>
          <w:sz w:val="22"/>
        </w:rPr>
        <w:t xml:space="preserve">Paper presented on Paper Panel for the Critical and Culture Studies Division at the National Communication Association convention, Indianapolis, IN. </w:t>
      </w:r>
    </w:p>
    <w:p w14:paraId="2C00F7E3" w14:textId="145E3AEF" w:rsidR="00A91D1A" w:rsidRDefault="00A91D1A" w:rsidP="00040D88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</w:tabs>
        <w:spacing w:line="247" w:lineRule="auto"/>
        <w:ind w:right="300"/>
        <w:rPr>
          <w:sz w:val="22"/>
        </w:rPr>
      </w:pPr>
      <w:r>
        <w:rPr>
          <w:sz w:val="22"/>
          <w:szCs w:val="28"/>
        </w:rPr>
        <w:t xml:space="preserve">Parnell, M. L. </w:t>
      </w:r>
      <w:r>
        <w:rPr>
          <w:sz w:val="22"/>
          <w:szCs w:val="28"/>
        </w:rPr>
        <w:t>(2020, November 21</w:t>
      </w:r>
      <w:r w:rsidRPr="00A91D1A">
        <w:rPr>
          <w:sz w:val="22"/>
          <w:szCs w:val="28"/>
        </w:rPr>
        <w:t xml:space="preserve">). </w:t>
      </w:r>
      <w:hyperlink r:id="rId7" w:tooltip="Master’s Students Navigating the Crossroads of the Discipline:&#10;Creating Resources for Self-Advocacy, Solidarity, and Institutional Improvement" w:history="1">
        <w:r w:rsidRPr="00A91D1A">
          <w:rPr>
            <w:rStyle w:val="Hyperlink"/>
            <w:color w:val="auto"/>
            <w:sz w:val="22"/>
            <w:szCs w:val="22"/>
            <w:u w:val="none"/>
          </w:rPr>
          <w:t>Master’s Students Navigating the Crossroads of the Discipline: Creating Resources for Self-Advocacy, Solidarity, and Institutional Improvement</w:t>
        </w:r>
      </w:hyperlink>
      <w:r w:rsidRPr="004F3632">
        <w:rPr>
          <w:i/>
          <w:iCs/>
          <w:sz w:val="22"/>
          <w:szCs w:val="22"/>
        </w:rPr>
        <w:t>.</w:t>
      </w:r>
      <w:r w:rsidRPr="004F3632">
        <w:rPr>
          <w:i/>
          <w:iCs/>
          <w:szCs w:val="32"/>
        </w:rPr>
        <w:t xml:space="preserve"> </w:t>
      </w:r>
      <w:r>
        <w:rPr>
          <w:sz w:val="22"/>
          <w:szCs w:val="28"/>
        </w:rPr>
        <w:t xml:space="preserve">Panelist for the </w:t>
      </w:r>
      <w:proofErr w:type="gramStart"/>
      <w:r>
        <w:rPr>
          <w:sz w:val="22"/>
          <w:szCs w:val="28"/>
        </w:rPr>
        <w:t>Master’s</w:t>
      </w:r>
      <w:proofErr w:type="gramEnd"/>
      <w:r>
        <w:rPr>
          <w:sz w:val="22"/>
          <w:szCs w:val="28"/>
        </w:rPr>
        <w:t xml:space="preserve"> Education</w:t>
      </w:r>
      <w:r w:rsidRPr="000216C1">
        <w:rPr>
          <w:sz w:val="22"/>
          <w:szCs w:val="28"/>
        </w:rPr>
        <w:t xml:space="preserve"> </w:t>
      </w:r>
      <w:r>
        <w:rPr>
          <w:sz w:val="22"/>
          <w:szCs w:val="28"/>
        </w:rPr>
        <w:t>Section</w:t>
      </w:r>
      <w:r w:rsidRPr="000216C1">
        <w:rPr>
          <w:sz w:val="22"/>
          <w:szCs w:val="28"/>
        </w:rPr>
        <w:t xml:space="preserve"> at the National Communication Association</w:t>
      </w:r>
      <w:r>
        <w:rPr>
          <w:sz w:val="22"/>
          <w:szCs w:val="28"/>
        </w:rPr>
        <w:t xml:space="preserve"> </w:t>
      </w:r>
      <w:r w:rsidRPr="005C3A7E">
        <w:rPr>
          <w:sz w:val="22"/>
          <w:szCs w:val="28"/>
        </w:rPr>
        <w:t>convention</w:t>
      </w:r>
      <w:r w:rsidRPr="000216C1">
        <w:rPr>
          <w:sz w:val="22"/>
          <w:szCs w:val="28"/>
        </w:rPr>
        <w:t>, Indianapolis, IN.</w:t>
      </w:r>
    </w:p>
    <w:p w14:paraId="6C3A3163" w14:textId="400C1EA8" w:rsidR="00040D88" w:rsidRPr="00083551" w:rsidRDefault="00040D88" w:rsidP="00040D88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</w:tabs>
        <w:spacing w:line="247" w:lineRule="auto"/>
        <w:ind w:right="300"/>
        <w:rPr>
          <w:sz w:val="22"/>
        </w:rPr>
      </w:pPr>
      <w:r>
        <w:rPr>
          <w:sz w:val="22"/>
        </w:rPr>
        <w:t xml:space="preserve">Parnell, M. L. (2019, November). </w:t>
      </w:r>
      <w:r>
        <w:rPr>
          <w:i/>
          <w:iCs/>
          <w:sz w:val="22"/>
        </w:rPr>
        <w:t xml:space="preserve">Debate and forensics programs: Surviving the threats. </w:t>
      </w:r>
      <w:r>
        <w:rPr>
          <w:sz w:val="22"/>
        </w:rPr>
        <w:t xml:space="preserve">Presented at a roundtable discussion for the Argumentation and Forensics Division at the National Communication Association convention, Baltimore, MD.  </w:t>
      </w:r>
    </w:p>
    <w:p w14:paraId="0F85A292" w14:textId="77777777" w:rsidR="00040D88" w:rsidRDefault="00040D88" w:rsidP="00040D88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</w:tabs>
        <w:spacing w:line="247" w:lineRule="auto"/>
        <w:ind w:right="300"/>
        <w:rPr>
          <w:sz w:val="22"/>
        </w:rPr>
      </w:pPr>
      <w:proofErr w:type="spellStart"/>
      <w:r w:rsidRPr="00083551">
        <w:rPr>
          <w:bCs/>
          <w:sz w:val="22"/>
          <w:szCs w:val="22"/>
        </w:rPr>
        <w:t>Dweik</w:t>
      </w:r>
      <w:proofErr w:type="spellEnd"/>
      <w:r w:rsidRPr="00083551">
        <w:rPr>
          <w:bCs/>
          <w:sz w:val="22"/>
          <w:szCs w:val="22"/>
        </w:rPr>
        <w:t>, S.C.,</w:t>
      </w:r>
      <w:r>
        <w:rPr>
          <w:sz w:val="22"/>
          <w:szCs w:val="22"/>
        </w:rPr>
        <w:t xml:space="preserve"> </w:t>
      </w:r>
      <w:r w:rsidRPr="00083551">
        <w:rPr>
          <w:b/>
          <w:bCs/>
          <w:sz w:val="22"/>
          <w:szCs w:val="22"/>
        </w:rPr>
        <w:t>Parnell, M.L</w:t>
      </w: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, &amp; Provencher, J. (2019, November). </w:t>
      </w:r>
      <w:r>
        <w:rPr>
          <w:i/>
          <w:sz w:val="22"/>
        </w:rPr>
        <w:t>The conflict of callouts: surviving competitive confrontation in modern collegiate debate</w:t>
      </w:r>
      <w:r>
        <w:rPr>
          <w:sz w:val="22"/>
        </w:rPr>
        <w:t>. Presented on the Top Paper Panel for the Argumentation and Forensics Division at the National Communication Association convention, Baltimore, MD.</w:t>
      </w:r>
    </w:p>
    <w:p w14:paraId="14BA7B68" w14:textId="77777777" w:rsidR="00040D88" w:rsidRPr="00493391" w:rsidRDefault="00040D88" w:rsidP="00040D88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Parnell, M. L. (2019, November). </w:t>
      </w:r>
      <w:r>
        <w:rPr>
          <w:i/>
          <w:iCs/>
          <w:sz w:val="22"/>
          <w:szCs w:val="22"/>
        </w:rPr>
        <w:t xml:space="preserve">The tap me in debate: Using Toulmin’s model as a tool to teach civil discourse. </w:t>
      </w:r>
      <w:r w:rsidRPr="005C3A7E">
        <w:rPr>
          <w:sz w:val="22"/>
          <w:szCs w:val="28"/>
        </w:rPr>
        <w:t>Presented at a roundtable for the Great Ideas for Teaching Students at the National Communication Association convention, Baltimore, MD.</w:t>
      </w:r>
    </w:p>
    <w:p w14:paraId="511CF961" w14:textId="77777777" w:rsidR="00040D88" w:rsidRDefault="00040D88" w:rsidP="00040D88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Parsons, M., </w:t>
      </w:r>
      <w:r w:rsidRPr="00083551">
        <w:rPr>
          <w:b/>
          <w:bCs/>
          <w:sz w:val="22"/>
          <w:szCs w:val="22"/>
        </w:rPr>
        <w:t>Parnell, M.</w:t>
      </w:r>
      <w:r>
        <w:rPr>
          <w:sz w:val="22"/>
          <w:szCs w:val="22"/>
        </w:rPr>
        <w:t>,</w:t>
      </w:r>
      <w:r w:rsidRPr="00083551">
        <w:rPr>
          <w:sz w:val="22"/>
          <w:szCs w:val="22"/>
        </w:rPr>
        <w:t xml:space="preserve"> </w:t>
      </w:r>
      <w:proofErr w:type="spellStart"/>
      <w:r w:rsidRPr="00083551">
        <w:rPr>
          <w:sz w:val="22"/>
          <w:szCs w:val="22"/>
        </w:rPr>
        <w:t>Dweik</w:t>
      </w:r>
      <w:proofErr w:type="spellEnd"/>
      <w:r w:rsidRPr="00083551">
        <w:rPr>
          <w:sz w:val="22"/>
          <w:szCs w:val="22"/>
        </w:rPr>
        <w:t>, S.C</w:t>
      </w:r>
      <w:r>
        <w:rPr>
          <w:sz w:val="22"/>
          <w:szCs w:val="22"/>
        </w:rPr>
        <w:t xml:space="preserve">., &amp; </w:t>
      </w:r>
      <w:proofErr w:type="spellStart"/>
      <w:r>
        <w:rPr>
          <w:sz w:val="22"/>
          <w:szCs w:val="22"/>
        </w:rPr>
        <w:t>LeFebvre</w:t>
      </w:r>
      <w:proofErr w:type="spellEnd"/>
      <w:r>
        <w:rPr>
          <w:sz w:val="22"/>
          <w:szCs w:val="22"/>
        </w:rPr>
        <w:t xml:space="preserve">, L. (2019). </w:t>
      </w:r>
      <w:r>
        <w:rPr>
          <w:i/>
          <w:iCs/>
          <w:sz w:val="22"/>
          <w:szCs w:val="22"/>
        </w:rPr>
        <w:t xml:space="preserve">Credentialing academic center directors: The Communication for Center Directors Graduate Certificate program at Texas Tech University. </w:t>
      </w:r>
      <w:r>
        <w:rPr>
          <w:sz w:val="22"/>
          <w:szCs w:val="22"/>
        </w:rPr>
        <w:t>Invited panel session for the Instructional Development Interest Group at the Texas Speech Communication Association, Amarillo, Texas.</w:t>
      </w:r>
    </w:p>
    <w:p w14:paraId="5F97EBB5" w14:textId="77777777" w:rsidR="00040D88" w:rsidRPr="00493391" w:rsidRDefault="00040D88" w:rsidP="00040D88">
      <w:pPr>
        <w:pStyle w:val="ListParagraph"/>
        <w:widowControl w:val="0"/>
        <w:numPr>
          <w:ilvl w:val="0"/>
          <w:numId w:val="22"/>
        </w:numPr>
        <w:spacing w:line="200" w:lineRule="atLeast"/>
        <w:rPr>
          <w:b/>
          <w:sz w:val="22"/>
          <w:szCs w:val="22"/>
        </w:rPr>
      </w:pPr>
      <w:r>
        <w:rPr>
          <w:sz w:val="22"/>
          <w:szCs w:val="22"/>
        </w:rPr>
        <w:t xml:space="preserve">Parnell, M.L. (2018, April 20). </w:t>
      </w:r>
      <w:r w:rsidRPr="00E6346A">
        <w:rPr>
          <w:i/>
          <w:iCs/>
          <w:sz w:val="22"/>
          <w:szCs w:val="22"/>
        </w:rPr>
        <w:t>Revealing the ghosts of the past: The Greensboro massacre and militia violence in America.</w:t>
      </w:r>
      <w:r>
        <w:rPr>
          <w:sz w:val="22"/>
          <w:szCs w:val="22"/>
        </w:rPr>
        <w:t xml:space="preserve"> Paper presented at the Washburn University’s Apeiron Showcase.  </w:t>
      </w:r>
    </w:p>
    <w:p w14:paraId="623A670D" w14:textId="77777777" w:rsidR="00040D88" w:rsidRPr="00E45371" w:rsidRDefault="00040D88" w:rsidP="00040D88">
      <w:pPr>
        <w:pStyle w:val="ListParagraph"/>
        <w:widowControl w:val="0"/>
        <w:numPr>
          <w:ilvl w:val="0"/>
          <w:numId w:val="22"/>
        </w:numPr>
        <w:spacing w:line="200" w:lineRule="atLeast"/>
        <w:rPr>
          <w:b/>
          <w:sz w:val="22"/>
          <w:szCs w:val="22"/>
        </w:rPr>
      </w:pPr>
      <w:r>
        <w:rPr>
          <w:sz w:val="22"/>
          <w:szCs w:val="22"/>
        </w:rPr>
        <w:t xml:space="preserve">Parnell, M.L. (2018, January 13). </w:t>
      </w:r>
      <w:r w:rsidRPr="00E6346A">
        <w:rPr>
          <w:i/>
          <w:iCs/>
          <w:sz w:val="22"/>
          <w:szCs w:val="22"/>
        </w:rPr>
        <w:t>The American Reich: A historiographical Analysis of the Rise of the Neo-Nazi Movement, 1960-1980</w:t>
      </w:r>
      <w:r>
        <w:rPr>
          <w:sz w:val="22"/>
          <w:szCs w:val="22"/>
        </w:rPr>
        <w:t xml:space="preserve">. Paper presented at the Phi Alpha Theta National Conference in New Orleans, LA. </w:t>
      </w:r>
    </w:p>
    <w:p w14:paraId="5551AA87" w14:textId="3C85E91E" w:rsidR="00E45371" w:rsidRDefault="00E45371" w:rsidP="00E45371">
      <w:pPr>
        <w:widowControl w:val="0"/>
        <w:spacing w:line="200" w:lineRule="atLeast"/>
        <w:rPr>
          <w:b/>
          <w:sz w:val="22"/>
          <w:szCs w:val="22"/>
        </w:rPr>
      </w:pPr>
    </w:p>
    <w:p w14:paraId="3A8FD429" w14:textId="77777777" w:rsidR="00E45371" w:rsidRDefault="00E45371" w:rsidP="00E45371">
      <w:pPr>
        <w:spacing w:line="0" w:lineRule="atLeast"/>
        <w:rPr>
          <w:b/>
        </w:rPr>
      </w:pPr>
      <w:r>
        <w:rPr>
          <w:b/>
        </w:rPr>
        <w:t>Teaching Experience</w:t>
      </w:r>
    </w:p>
    <w:p w14:paraId="3ACB092E" w14:textId="77777777" w:rsidR="00E45371" w:rsidRDefault="00E45371" w:rsidP="00E45371">
      <w:pPr>
        <w:spacing w:line="20" w:lineRule="exac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1" allowOverlap="1" wp14:anchorId="18974F6D" wp14:editId="7FCEBB19">
                <wp:simplePos x="0" y="0"/>
                <wp:positionH relativeFrom="column">
                  <wp:posOffset>0</wp:posOffset>
                </wp:positionH>
                <wp:positionV relativeFrom="paragraph">
                  <wp:posOffset>29209</wp:posOffset>
                </wp:positionV>
                <wp:extent cx="5943600" cy="0"/>
                <wp:effectExtent l="0" t="0" r="0" b="0"/>
                <wp:wrapNone/>
                <wp:docPr id="14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ED304" id="Straight Connector 13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3pt" to="46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" strokeweight="1pt">
                <o:lock v:ext="edit" shapetype="f"/>
              </v:line>
            </w:pict>
          </mc:Fallback>
        </mc:AlternateContent>
      </w:r>
    </w:p>
    <w:p w14:paraId="1A2BECD9" w14:textId="77777777" w:rsidR="00E45371" w:rsidRDefault="00E45371" w:rsidP="00E45371">
      <w:pPr>
        <w:spacing w:line="20" w:lineRule="exact"/>
      </w:pPr>
    </w:p>
    <w:p w14:paraId="222A1115" w14:textId="77777777" w:rsidR="00E45371" w:rsidRDefault="00E45371" w:rsidP="00E45371">
      <w:pPr>
        <w:spacing w:line="20" w:lineRule="exact"/>
      </w:pPr>
    </w:p>
    <w:p w14:paraId="42DE1AB6" w14:textId="77777777" w:rsidR="00E45371" w:rsidRPr="003410D2" w:rsidRDefault="00E45371" w:rsidP="00E45371">
      <w:pPr>
        <w:spacing w:line="20" w:lineRule="exact"/>
      </w:pPr>
    </w:p>
    <w:p w14:paraId="5DB387EA" w14:textId="77777777" w:rsidR="00E45371" w:rsidRPr="004D3A6D" w:rsidRDefault="00E45371" w:rsidP="00E45371">
      <w:pPr>
        <w:pStyle w:val="ListParagraph"/>
        <w:ind w:left="0"/>
        <w:rPr>
          <w:sz w:val="10"/>
          <w:szCs w:val="10"/>
        </w:rPr>
      </w:pPr>
    </w:p>
    <w:p w14:paraId="4B720701" w14:textId="77777777" w:rsidR="00E45371" w:rsidRPr="00851371" w:rsidRDefault="00E45371" w:rsidP="00E45371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rPr>
          <w:sz w:val="22"/>
        </w:rPr>
        <w:t>Texas Tech University – Public Speaking Lab Instructor</w:t>
      </w:r>
    </w:p>
    <w:p w14:paraId="708399E3" w14:textId="6B1FE5C0" w:rsidR="00E45371" w:rsidRPr="00F77464" w:rsidRDefault="00E45371" w:rsidP="00E45371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rPr>
          <w:sz w:val="22"/>
        </w:rPr>
        <w:t>Texas Tech University – Public Speaking Instructor (online section)</w:t>
      </w:r>
    </w:p>
    <w:p w14:paraId="41BDE964" w14:textId="37EB0FEE" w:rsidR="00F77464" w:rsidRDefault="00F77464" w:rsidP="00F774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tbl>
      <w:tblPr>
        <w:tblW w:w="96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1693"/>
        <w:gridCol w:w="1661"/>
        <w:gridCol w:w="1559"/>
        <w:gridCol w:w="1585"/>
        <w:gridCol w:w="1587"/>
        <w:gridCol w:w="1587"/>
      </w:tblGrid>
      <w:tr w:rsidR="00F77464" w:rsidRPr="00B65628" w14:paraId="432D4C15" w14:textId="77777777" w:rsidTr="00D97E70">
        <w:trPr>
          <w:trHeight w:val="713"/>
        </w:trPr>
        <w:tc>
          <w:tcPr>
            <w:tcW w:w="1693" w:type="dxa"/>
            <w:tcBorders>
              <w:bottom w:val="single" w:sz="6" w:space="0" w:color="auto"/>
            </w:tcBorders>
            <w:shd w:val="clear" w:color="auto" w:fill="C9C9C9"/>
            <w:vAlign w:val="center"/>
          </w:tcPr>
          <w:p w14:paraId="5225D451" w14:textId="77777777" w:rsidR="00F77464" w:rsidRPr="00B65628" w:rsidRDefault="00F77464" w:rsidP="00D97E70">
            <w:pPr>
              <w:jc w:val="center"/>
              <w:rPr>
                <w:b/>
                <w:sz w:val="16"/>
                <w:szCs w:val="16"/>
              </w:rPr>
            </w:pPr>
            <w:r w:rsidRPr="00B65628">
              <w:rPr>
                <w:b/>
                <w:sz w:val="16"/>
                <w:szCs w:val="16"/>
              </w:rPr>
              <w:t>Semester</w:t>
            </w:r>
          </w:p>
          <w:p w14:paraId="104F035E" w14:textId="77777777" w:rsidR="00F77464" w:rsidRPr="00B65628" w:rsidRDefault="00F77464" w:rsidP="00D97E70">
            <w:pPr>
              <w:jc w:val="center"/>
              <w:rPr>
                <w:b/>
                <w:sz w:val="16"/>
                <w:szCs w:val="16"/>
              </w:rPr>
            </w:pPr>
            <w:r w:rsidRPr="00B65628">
              <w:rPr>
                <w:b/>
                <w:sz w:val="16"/>
                <w:szCs w:val="16"/>
              </w:rPr>
              <w:t>and Year</w:t>
            </w:r>
          </w:p>
        </w:tc>
        <w:tc>
          <w:tcPr>
            <w:tcW w:w="1661" w:type="dxa"/>
            <w:tcBorders>
              <w:bottom w:val="single" w:sz="6" w:space="0" w:color="auto"/>
            </w:tcBorders>
            <w:shd w:val="clear" w:color="auto" w:fill="C9C9C9"/>
            <w:vAlign w:val="center"/>
          </w:tcPr>
          <w:p w14:paraId="4240DBC1" w14:textId="77777777" w:rsidR="00F77464" w:rsidRPr="00B65628" w:rsidRDefault="00F77464" w:rsidP="00D97E70">
            <w:pPr>
              <w:jc w:val="center"/>
              <w:rPr>
                <w:b/>
                <w:sz w:val="16"/>
                <w:szCs w:val="16"/>
              </w:rPr>
            </w:pPr>
            <w:r w:rsidRPr="00B65628">
              <w:rPr>
                <w:b/>
                <w:sz w:val="16"/>
                <w:szCs w:val="16"/>
              </w:rPr>
              <w:t>Course #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C9C9C9"/>
            <w:vAlign w:val="center"/>
          </w:tcPr>
          <w:p w14:paraId="4D3B5434" w14:textId="77777777" w:rsidR="00F77464" w:rsidRPr="00B65628" w:rsidRDefault="00F77464" w:rsidP="00D97E70">
            <w:pPr>
              <w:jc w:val="center"/>
              <w:rPr>
                <w:b/>
                <w:sz w:val="16"/>
                <w:szCs w:val="16"/>
              </w:rPr>
            </w:pPr>
            <w:r w:rsidRPr="00B65628">
              <w:rPr>
                <w:b/>
                <w:sz w:val="16"/>
                <w:szCs w:val="16"/>
              </w:rPr>
              <w:t>Total Enrollment</w:t>
            </w:r>
          </w:p>
        </w:tc>
        <w:tc>
          <w:tcPr>
            <w:tcW w:w="1585" w:type="dxa"/>
            <w:tcBorders>
              <w:bottom w:val="single" w:sz="6" w:space="0" w:color="auto"/>
            </w:tcBorders>
            <w:shd w:val="clear" w:color="auto" w:fill="C9C9C9"/>
            <w:vAlign w:val="center"/>
          </w:tcPr>
          <w:p w14:paraId="781A279A" w14:textId="77777777" w:rsidR="00F77464" w:rsidRPr="00B65628" w:rsidRDefault="00F77464" w:rsidP="00D97E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Percentage</w:t>
            </w:r>
            <w:r w:rsidRPr="00B65628">
              <w:rPr>
                <w:b/>
                <w:sz w:val="16"/>
                <w:szCs w:val="16"/>
              </w:rPr>
              <w:t xml:space="preserve"> of Students Responding</w:t>
            </w:r>
          </w:p>
        </w:tc>
        <w:tc>
          <w:tcPr>
            <w:tcW w:w="1587" w:type="dxa"/>
            <w:tcBorders>
              <w:bottom w:val="single" w:sz="6" w:space="0" w:color="auto"/>
            </w:tcBorders>
            <w:shd w:val="clear" w:color="auto" w:fill="C9C9C9"/>
            <w:vAlign w:val="center"/>
          </w:tcPr>
          <w:p w14:paraId="1E6E418C" w14:textId="77777777" w:rsidR="00F77464" w:rsidRPr="00B65628" w:rsidRDefault="00F77464" w:rsidP="00D97E70">
            <w:pPr>
              <w:jc w:val="center"/>
              <w:rPr>
                <w:b/>
                <w:sz w:val="16"/>
                <w:szCs w:val="16"/>
              </w:rPr>
            </w:pPr>
            <w:r w:rsidRPr="00B65628">
              <w:rPr>
                <w:b/>
                <w:sz w:val="16"/>
                <w:szCs w:val="16"/>
              </w:rPr>
              <w:t>Instructor</w:t>
            </w:r>
            <w:r>
              <w:rPr>
                <w:b/>
                <w:sz w:val="16"/>
                <w:szCs w:val="16"/>
              </w:rPr>
              <w:t xml:space="preserve"> Effectiveness</w:t>
            </w:r>
          </w:p>
        </w:tc>
        <w:tc>
          <w:tcPr>
            <w:tcW w:w="1587" w:type="dxa"/>
            <w:tcBorders>
              <w:bottom w:val="single" w:sz="6" w:space="0" w:color="auto"/>
            </w:tcBorders>
            <w:shd w:val="clear" w:color="auto" w:fill="C9C9C9"/>
            <w:vAlign w:val="center"/>
          </w:tcPr>
          <w:p w14:paraId="06D5626B" w14:textId="77777777" w:rsidR="00F77464" w:rsidRPr="00B65628" w:rsidRDefault="00F77464" w:rsidP="00D97E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Valuable Learning Experience</w:t>
            </w:r>
          </w:p>
        </w:tc>
      </w:tr>
      <w:tr w:rsidR="00F77464" w14:paraId="1C6D0F1D" w14:textId="77777777" w:rsidTr="00D97E70">
        <w:trPr>
          <w:trHeight w:val="237"/>
        </w:trPr>
        <w:tc>
          <w:tcPr>
            <w:tcW w:w="1693" w:type="dxa"/>
            <w:shd w:val="clear" w:color="auto" w:fill="FFFFFF"/>
            <w:vAlign w:val="center"/>
          </w:tcPr>
          <w:p w14:paraId="3BCC97B9" w14:textId="77777777" w:rsidR="00F77464" w:rsidRDefault="00F77464" w:rsidP="00D97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2019</w:t>
            </w:r>
          </w:p>
        </w:tc>
        <w:tc>
          <w:tcPr>
            <w:tcW w:w="1661" w:type="dxa"/>
            <w:shd w:val="clear" w:color="auto" w:fill="FFFFFF"/>
            <w:vAlign w:val="center"/>
          </w:tcPr>
          <w:p w14:paraId="32E562BC" w14:textId="77777777" w:rsidR="00F77464" w:rsidRDefault="00F77464" w:rsidP="00D97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COMS 2300*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5098790" w14:textId="05BD1158" w:rsidR="00F77464" w:rsidRDefault="00F77464" w:rsidP="00D97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585" w:type="dxa"/>
            <w:shd w:val="clear" w:color="auto" w:fill="FFFFFF"/>
            <w:vAlign w:val="center"/>
          </w:tcPr>
          <w:p w14:paraId="79A25ACD" w14:textId="315319F3" w:rsidR="00F77464" w:rsidRDefault="00F77464" w:rsidP="00D97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40%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64827337" w14:textId="77777777" w:rsidR="00F77464" w:rsidRDefault="00F77464" w:rsidP="00D97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7B8AF1D9" w14:textId="0FDAE6BD" w:rsidR="00F77464" w:rsidRDefault="00F77464" w:rsidP="00D97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</w:t>
            </w:r>
          </w:p>
        </w:tc>
      </w:tr>
      <w:tr w:rsidR="00F77464" w14:paraId="1C011394" w14:textId="77777777" w:rsidTr="00D97E70">
        <w:trPr>
          <w:trHeight w:val="237"/>
        </w:trPr>
        <w:tc>
          <w:tcPr>
            <w:tcW w:w="1693" w:type="dxa"/>
            <w:shd w:val="clear" w:color="auto" w:fill="F2F2F2"/>
            <w:vAlign w:val="center"/>
          </w:tcPr>
          <w:p w14:paraId="1EE999FD" w14:textId="77777777" w:rsidR="00F77464" w:rsidRDefault="00F77464" w:rsidP="00D97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2019</w:t>
            </w:r>
          </w:p>
        </w:tc>
        <w:tc>
          <w:tcPr>
            <w:tcW w:w="1661" w:type="dxa"/>
            <w:shd w:val="clear" w:color="auto" w:fill="F2F2F2"/>
            <w:vAlign w:val="center"/>
          </w:tcPr>
          <w:p w14:paraId="02C53935" w14:textId="77777777" w:rsidR="00F77464" w:rsidRDefault="00F77464" w:rsidP="00D97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COMS 2300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633065DE" w14:textId="77777777" w:rsidR="00F77464" w:rsidRDefault="00F77464" w:rsidP="00D97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585" w:type="dxa"/>
            <w:shd w:val="clear" w:color="auto" w:fill="F2F2F2"/>
            <w:vAlign w:val="center"/>
          </w:tcPr>
          <w:p w14:paraId="52C0D7A8" w14:textId="07B90C2E" w:rsidR="00F77464" w:rsidRDefault="00F77464" w:rsidP="00D97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92%</w:t>
            </w:r>
          </w:p>
        </w:tc>
        <w:tc>
          <w:tcPr>
            <w:tcW w:w="1587" w:type="dxa"/>
            <w:shd w:val="clear" w:color="auto" w:fill="F2F2F2"/>
            <w:vAlign w:val="center"/>
          </w:tcPr>
          <w:p w14:paraId="4B1E28FD" w14:textId="7CECCB67" w:rsidR="00F77464" w:rsidRDefault="00F77464" w:rsidP="00D97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</w:t>
            </w:r>
          </w:p>
        </w:tc>
        <w:tc>
          <w:tcPr>
            <w:tcW w:w="1587" w:type="dxa"/>
            <w:shd w:val="clear" w:color="auto" w:fill="F2F2F2"/>
            <w:vAlign w:val="center"/>
          </w:tcPr>
          <w:p w14:paraId="5F174D65" w14:textId="08674AD4" w:rsidR="00F77464" w:rsidRDefault="00F77464" w:rsidP="00D97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</w:t>
            </w:r>
          </w:p>
        </w:tc>
      </w:tr>
      <w:tr w:rsidR="00F77464" w14:paraId="1E9BB656" w14:textId="77777777" w:rsidTr="00D97E70">
        <w:trPr>
          <w:trHeight w:val="237"/>
        </w:trPr>
        <w:tc>
          <w:tcPr>
            <w:tcW w:w="1693" w:type="dxa"/>
            <w:shd w:val="clear" w:color="auto" w:fill="FFFFFF"/>
            <w:vAlign w:val="center"/>
          </w:tcPr>
          <w:p w14:paraId="7058E037" w14:textId="77777777" w:rsidR="00F77464" w:rsidRDefault="00F77464" w:rsidP="00D97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 2018</w:t>
            </w:r>
          </w:p>
        </w:tc>
        <w:tc>
          <w:tcPr>
            <w:tcW w:w="1661" w:type="dxa"/>
            <w:shd w:val="clear" w:color="auto" w:fill="FFFFFF"/>
            <w:vAlign w:val="center"/>
          </w:tcPr>
          <w:p w14:paraId="1C9E9AD0" w14:textId="77777777" w:rsidR="00F77464" w:rsidRDefault="00F77464" w:rsidP="00D97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COMS 2300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BA5E8B8" w14:textId="223D2DDA" w:rsidR="00F77464" w:rsidRDefault="00F77464" w:rsidP="00D97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585" w:type="dxa"/>
            <w:shd w:val="clear" w:color="auto" w:fill="FFFFFF"/>
            <w:vAlign w:val="center"/>
          </w:tcPr>
          <w:p w14:paraId="76DD956F" w14:textId="5A15A245" w:rsidR="00F77464" w:rsidRDefault="00F77464" w:rsidP="00D97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68%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2DBAC52D" w14:textId="7D43A834" w:rsidR="00F77464" w:rsidRDefault="00F77464" w:rsidP="00D97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712B20F1" w14:textId="4CAD2089" w:rsidR="00F77464" w:rsidRDefault="00F77464" w:rsidP="00D97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</w:t>
            </w:r>
          </w:p>
        </w:tc>
      </w:tr>
      <w:tr w:rsidR="00F77464" w:rsidRPr="00C37013" w14:paraId="7B7410CC" w14:textId="77777777" w:rsidTr="00D97E70">
        <w:trPr>
          <w:trHeight w:val="383"/>
        </w:trPr>
        <w:tc>
          <w:tcPr>
            <w:tcW w:w="335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6AED396" w14:textId="77777777" w:rsidR="00F77464" w:rsidRPr="008C4748" w:rsidRDefault="00F77464" w:rsidP="00D97E70">
            <w:pPr>
              <w:jc w:val="center"/>
              <w:rPr>
                <w:i/>
                <w:sz w:val="13"/>
                <w:szCs w:val="13"/>
              </w:rPr>
            </w:pPr>
            <w:r w:rsidRPr="008C4748">
              <w:rPr>
                <w:i/>
                <w:sz w:val="13"/>
                <w:szCs w:val="13"/>
              </w:rPr>
              <w:t>All scores based upon a 5.0 scale.</w:t>
            </w:r>
            <w:r>
              <w:rPr>
                <w:i/>
                <w:sz w:val="13"/>
                <w:szCs w:val="13"/>
              </w:rPr>
              <w:t xml:space="preserve"> *Online course.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0BF8133D" w14:textId="1ABA43AB" w:rsidR="00F77464" w:rsidRPr="008C4748" w:rsidRDefault="00F77464" w:rsidP="00D97E70">
            <w:pPr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7</w:t>
            </w:r>
            <w:r w:rsidR="00BE3BFC">
              <w:rPr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706B44C" w14:textId="77777777" w:rsidR="00F77464" w:rsidRPr="00C37013" w:rsidRDefault="00F77464" w:rsidP="00D97E70">
            <w:pPr>
              <w:rPr>
                <w:b/>
                <w:sz w:val="16"/>
                <w:szCs w:val="16"/>
              </w:rPr>
            </w:pPr>
            <w:r w:rsidRPr="00C37013">
              <w:rPr>
                <w:b/>
                <w:sz w:val="16"/>
                <w:szCs w:val="16"/>
              </w:rPr>
              <w:t>Average =</w:t>
            </w:r>
          </w:p>
        </w:tc>
        <w:tc>
          <w:tcPr>
            <w:tcW w:w="1587" w:type="dxa"/>
            <w:shd w:val="clear" w:color="auto" w:fill="C9C9C9"/>
            <w:vAlign w:val="center"/>
          </w:tcPr>
          <w:p w14:paraId="673F96BB" w14:textId="7CFF7533" w:rsidR="00F77464" w:rsidRPr="00C37013" w:rsidRDefault="00F77464" w:rsidP="00D97E7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4.56</w:t>
            </w:r>
          </w:p>
        </w:tc>
        <w:tc>
          <w:tcPr>
            <w:tcW w:w="1587" w:type="dxa"/>
            <w:shd w:val="clear" w:color="auto" w:fill="C9C9C9"/>
            <w:vAlign w:val="center"/>
          </w:tcPr>
          <w:p w14:paraId="0D867CF2" w14:textId="4AC846DD" w:rsidR="00F77464" w:rsidRPr="00C37013" w:rsidRDefault="00F77464" w:rsidP="00D97E7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4.36</w:t>
            </w:r>
          </w:p>
        </w:tc>
      </w:tr>
    </w:tbl>
    <w:p w14:paraId="62633E69" w14:textId="77777777" w:rsidR="00A91D1A" w:rsidRPr="001C1156" w:rsidRDefault="00A91D1A" w:rsidP="00F774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14:paraId="03B38238" w14:textId="21C00651" w:rsidR="00E45371" w:rsidRPr="00AC6B8E" w:rsidRDefault="00AC6B8E" w:rsidP="00AC6B8E">
      <w:pPr>
        <w:pStyle w:val="ListParagraph"/>
        <w:numPr>
          <w:ilvl w:val="0"/>
          <w:numId w:val="37"/>
        </w:numPr>
      </w:pPr>
      <w:r>
        <w:t xml:space="preserve">Texas Tech University - </w:t>
      </w:r>
      <w:r>
        <w:rPr>
          <w:sz w:val="22"/>
          <w:szCs w:val="22"/>
        </w:rPr>
        <w:t>Communication Training Center Graduate Assistant Consultant</w:t>
      </w:r>
    </w:p>
    <w:p w14:paraId="5EBF18FB" w14:textId="1A325C5A" w:rsidR="00AC6B8E" w:rsidRDefault="00AC6B8E" w:rsidP="00AC6B8E"/>
    <w:tbl>
      <w:tblPr>
        <w:tblW w:w="96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1693"/>
        <w:gridCol w:w="1661"/>
        <w:gridCol w:w="1559"/>
        <w:gridCol w:w="1585"/>
        <w:gridCol w:w="1587"/>
        <w:gridCol w:w="1587"/>
      </w:tblGrid>
      <w:tr w:rsidR="00AC6B8E" w:rsidRPr="00B65628" w14:paraId="131BBCD6" w14:textId="77777777" w:rsidTr="00387347">
        <w:trPr>
          <w:trHeight w:val="713"/>
        </w:trPr>
        <w:tc>
          <w:tcPr>
            <w:tcW w:w="1693" w:type="dxa"/>
            <w:tcBorders>
              <w:bottom w:val="single" w:sz="6" w:space="0" w:color="auto"/>
            </w:tcBorders>
            <w:shd w:val="clear" w:color="auto" w:fill="C9C9C9"/>
            <w:vAlign w:val="center"/>
          </w:tcPr>
          <w:p w14:paraId="4B89ECE9" w14:textId="77777777" w:rsidR="00AC6B8E" w:rsidRPr="00B65628" w:rsidRDefault="00AC6B8E" w:rsidP="00387347">
            <w:pPr>
              <w:jc w:val="center"/>
              <w:rPr>
                <w:b/>
                <w:sz w:val="16"/>
                <w:szCs w:val="16"/>
              </w:rPr>
            </w:pPr>
            <w:r w:rsidRPr="00B65628">
              <w:rPr>
                <w:b/>
                <w:sz w:val="16"/>
                <w:szCs w:val="16"/>
              </w:rPr>
              <w:t>Semester</w:t>
            </w:r>
          </w:p>
          <w:p w14:paraId="05528A87" w14:textId="77777777" w:rsidR="00AC6B8E" w:rsidRPr="00B65628" w:rsidRDefault="00AC6B8E" w:rsidP="00387347">
            <w:pPr>
              <w:jc w:val="center"/>
              <w:rPr>
                <w:b/>
                <w:sz w:val="16"/>
                <w:szCs w:val="16"/>
              </w:rPr>
            </w:pPr>
            <w:r w:rsidRPr="00B65628">
              <w:rPr>
                <w:b/>
                <w:sz w:val="16"/>
                <w:szCs w:val="16"/>
              </w:rPr>
              <w:t>and Year</w:t>
            </w:r>
          </w:p>
        </w:tc>
        <w:tc>
          <w:tcPr>
            <w:tcW w:w="1661" w:type="dxa"/>
            <w:tcBorders>
              <w:bottom w:val="single" w:sz="6" w:space="0" w:color="auto"/>
            </w:tcBorders>
            <w:shd w:val="clear" w:color="auto" w:fill="C9C9C9"/>
            <w:vAlign w:val="center"/>
          </w:tcPr>
          <w:p w14:paraId="4A991564" w14:textId="62CE29C2" w:rsidR="00AC6B8E" w:rsidRPr="00B65628" w:rsidRDefault="00AC6B8E" w:rsidP="003873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Workshop Type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C9C9C9"/>
            <w:vAlign w:val="center"/>
          </w:tcPr>
          <w:p w14:paraId="6DD66794" w14:textId="77777777" w:rsidR="00AC6B8E" w:rsidRPr="00B65628" w:rsidRDefault="00AC6B8E" w:rsidP="00387347">
            <w:pPr>
              <w:jc w:val="center"/>
              <w:rPr>
                <w:b/>
                <w:sz w:val="16"/>
                <w:szCs w:val="16"/>
              </w:rPr>
            </w:pPr>
            <w:r w:rsidRPr="00B65628">
              <w:rPr>
                <w:b/>
                <w:sz w:val="16"/>
                <w:szCs w:val="16"/>
              </w:rPr>
              <w:t>Total Enrollment</w:t>
            </w:r>
          </w:p>
        </w:tc>
        <w:tc>
          <w:tcPr>
            <w:tcW w:w="1585" w:type="dxa"/>
            <w:tcBorders>
              <w:bottom w:val="single" w:sz="6" w:space="0" w:color="auto"/>
            </w:tcBorders>
            <w:shd w:val="clear" w:color="auto" w:fill="C9C9C9"/>
            <w:vAlign w:val="center"/>
          </w:tcPr>
          <w:p w14:paraId="55509931" w14:textId="0E996E87" w:rsidR="00AC6B8E" w:rsidRPr="00B65628" w:rsidRDefault="00AC6B8E" w:rsidP="003873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Percentage Responding</w:t>
            </w:r>
          </w:p>
        </w:tc>
        <w:tc>
          <w:tcPr>
            <w:tcW w:w="1587" w:type="dxa"/>
            <w:tcBorders>
              <w:bottom w:val="single" w:sz="6" w:space="0" w:color="auto"/>
            </w:tcBorders>
            <w:shd w:val="clear" w:color="auto" w:fill="C9C9C9"/>
            <w:vAlign w:val="center"/>
          </w:tcPr>
          <w:p w14:paraId="1011D388" w14:textId="14A09CC4" w:rsidR="00AC6B8E" w:rsidRPr="00B65628" w:rsidRDefault="00AC6B8E" w:rsidP="003873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Overall Rating</w:t>
            </w:r>
          </w:p>
        </w:tc>
        <w:tc>
          <w:tcPr>
            <w:tcW w:w="1587" w:type="dxa"/>
            <w:tcBorders>
              <w:bottom w:val="single" w:sz="6" w:space="0" w:color="auto"/>
            </w:tcBorders>
            <w:shd w:val="clear" w:color="auto" w:fill="C9C9C9"/>
            <w:vAlign w:val="center"/>
          </w:tcPr>
          <w:p w14:paraId="16ECBD02" w14:textId="3CB130AE" w:rsidR="00AC6B8E" w:rsidRPr="00B65628" w:rsidRDefault="00AC6B8E" w:rsidP="003873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Learned Great Deal</w:t>
            </w:r>
          </w:p>
        </w:tc>
      </w:tr>
      <w:tr w:rsidR="00AC6B8E" w14:paraId="34771487" w14:textId="77777777" w:rsidTr="00387347">
        <w:trPr>
          <w:trHeight w:val="237"/>
        </w:trPr>
        <w:tc>
          <w:tcPr>
            <w:tcW w:w="1693" w:type="dxa"/>
            <w:shd w:val="clear" w:color="auto" w:fill="FFFFFF"/>
            <w:vAlign w:val="center"/>
          </w:tcPr>
          <w:p w14:paraId="2A281FAE" w14:textId="790ABA58" w:rsidR="00AC6B8E" w:rsidRDefault="00AC6B8E" w:rsidP="003873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 2019</w:t>
            </w:r>
          </w:p>
        </w:tc>
        <w:tc>
          <w:tcPr>
            <w:tcW w:w="1661" w:type="dxa"/>
            <w:shd w:val="clear" w:color="auto" w:fill="FFFFFF"/>
            <w:vAlign w:val="center"/>
          </w:tcPr>
          <w:p w14:paraId="60542A0E" w14:textId="33AFB321" w:rsidR="00AC6B8E" w:rsidRDefault="00AC6B8E" w:rsidP="003873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Customized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7DE3EBE" w14:textId="3C900330" w:rsidR="00AC6B8E" w:rsidRDefault="0079780D" w:rsidP="003873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85" w:type="dxa"/>
            <w:shd w:val="clear" w:color="auto" w:fill="FFFFFF"/>
            <w:vAlign w:val="center"/>
          </w:tcPr>
          <w:p w14:paraId="4419C8D4" w14:textId="3A99CDB1" w:rsidR="00AC6B8E" w:rsidRDefault="00AC6B8E" w:rsidP="003873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2C3A43A2" w14:textId="28066E4D" w:rsidR="00AC6B8E" w:rsidRDefault="00AC6B8E" w:rsidP="003873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524176CA" w14:textId="4C395D8F" w:rsidR="00AC6B8E" w:rsidRDefault="00AC6B8E" w:rsidP="003873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C6B8E" w14:paraId="4D657D09" w14:textId="77777777" w:rsidTr="00387347">
        <w:trPr>
          <w:trHeight w:val="237"/>
        </w:trPr>
        <w:tc>
          <w:tcPr>
            <w:tcW w:w="1693" w:type="dxa"/>
            <w:shd w:val="clear" w:color="auto" w:fill="F2F2F2"/>
            <w:vAlign w:val="center"/>
          </w:tcPr>
          <w:p w14:paraId="575B3D28" w14:textId="7C4D0094" w:rsidR="00AC6B8E" w:rsidRDefault="00AC6B8E" w:rsidP="003873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 2019</w:t>
            </w:r>
          </w:p>
        </w:tc>
        <w:tc>
          <w:tcPr>
            <w:tcW w:w="1661" w:type="dxa"/>
            <w:shd w:val="clear" w:color="auto" w:fill="F2F2F2"/>
            <w:vAlign w:val="center"/>
          </w:tcPr>
          <w:p w14:paraId="6246179F" w14:textId="4230CB05" w:rsidR="00AC6B8E" w:rsidRDefault="00AC6B8E" w:rsidP="003873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360524C6" w14:textId="5A2575AE" w:rsidR="00AC6B8E" w:rsidRDefault="0072050B" w:rsidP="003873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585" w:type="dxa"/>
            <w:shd w:val="clear" w:color="auto" w:fill="F2F2F2"/>
            <w:vAlign w:val="center"/>
          </w:tcPr>
          <w:p w14:paraId="7E609CFD" w14:textId="702ED82E" w:rsidR="00AC6B8E" w:rsidRDefault="00AC6B8E" w:rsidP="003873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1587" w:type="dxa"/>
            <w:shd w:val="clear" w:color="auto" w:fill="F2F2F2"/>
            <w:vAlign w:val="center"/>
          </w:tcPr>
          <w:p w14:paraId="5B7386AD" w14:textId="5C857C8D" w:rsidR="00AC6B8E" w:rsidRDefault="00AC6B8E" w:rsidP="003873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4.56</w:t>
            </w:r>
          </w:p>
        </w:tc>
        <w:tc>
          <w:tcPr>
            <w:tcW w:w="1587" w:type="dxa"/>
            <w:shd w:val="clear" w:color="auto" w:fill="F2F2F2"/>
            <w:vAlign w:val="center"/>
          </w:tcPr>
          <w:p w14:paraId="7A0282EB" w14:textId="22156B2A" w:rsidR="00AC6B8E" w:rsidRDefault="00AC6B8E" w:rsidP="003873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4.54</w:t>
            </w:r>
          </w:p>
        </w:tc>
      </w:tr>
      <w:tr w:rsidR="00AC6B8E" w14:paraId="709E3121" w14:textId="77777777" w:rsidTr="00387347">
        <w:trPr>
          <w:trHeight w:val="237"/>
        </w:trPr>
        <w:tc>
          <w:tcPr>
            <w:tcW w:w="1693" w:type="dxa"/>
            <w:shd w:val="clear" w:color="auto" w:fill="FFFFFF"/>
            <w:vAlign w:val="center"/>
          </w:tcPr>
          <w:p w14:paraId="497AB249" w14:textId="2E9A7AB7" w:rsidR="00AC6B8E" w:rsidRDefault="00AC6B8E" w:rsidP="003873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2019</w:t>
            </w:r>
          </w:p>
        </w:tc>
        <w:tc>
          <w:tcPr>
            <w:tcW w:w="1661" w:type="dxa"/>
            <w:shd w:val="clear" w:color="auto" w:fill="FFFFFF"/>
            <w:vAlign w:val="center"/>
          </w:tcPr>
          <w:p w14:paraId="03168991" w14:textId="7A834E65" w:rsidR="00AC6B8E" w:rsidRDefault="00AC6B8E" w:rsidP="003873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2A83A7F" w14:textId="071CD18A" w:rsidR="00AC6B8E" w:rsidRDefault="0079780D" w:rsidP="003873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C6B8E">
              <w:rPr>
                <w:sz w:val="16"/>
                <w:szCs w:val="16"/>
              </w:rPr>
              <w:t>9</w:t>
            </w:r>
          </w:p>
        </w:tc>
        <w:tc>
          <w:tcPr>
            <w:tcW w:w="1585" w:type="dxa"/>
            <w:shd w:val="clear" w:color="auto" w:fill="FFFFFF"/>
            <w:vAlign w:val="center"/>
          </w:tcPr>
          <w:p w14:paraId="5AD8E42B" w14:textId="6FF649A0" w:rsidR="00AC6B8E" w:rsidRDefault="00AC6B8E" w:rsidP="003873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4DB621C8" w14:textId="5773A999" w:rsidR="00AC6B8E" w:rsidRDefault="00AC6B8E" w:rsidP="003873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4.33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5F3ADF87" w14:textId="04DFAD10" w:rsidR="00AC6B8E" w:rsidRDefault="00AC6B8E" w:rsidP="003873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4.08</w:t>
            </w:r>
          </w:p>
        </w:tc>
      </w:tr>
      <w:tr w:rsidR="00AC6B8E" w:rsidRPr="00C37013" w14:paraId="2F531904" w14:textId="77777777" w:rsidTr="00387347">
        <w:trPr>
          <w:trHeight w:val="383"/>
        </w:trPr>
        <w:tc>
          <w:tcPr>
            <w:tcW w:w="335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FCFBF30" w14:textId="2478A109" w:rsidR="00AC6B8E" w:rsidRPr="008C4748" w:rsidRDefault="00AC6B8E" w:rsidP="00387347">
            <w:pPr>
              <w:jc w:val="center"/>
              <w:rPr>
                <w:i/>
                <w:sz w:val="13"/>
                <w:szCs w:val="13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5FE68C8C" w14:textId="1E6739BA" w:rsidR="00AC6B8E" w:rsidRPr="008C4748" w:rsidRDefault="0072050B" w:rsidP="00387347">
            <w:pPr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83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AAAB74B" w14:textId="77777777" w:rsidR="00AC6B8E" w:rsidRPr="00C37013" w:rsidRDefault="00AC6B8E" w:rsidP="00387347">
            <w:pPr>
              <w:rPr>
                <w:b/>
                <w:sz w:val="16"/>
                <w:szCs w:val="16"/>
              </w:rPr>
            </w:pPr>
            <w:r w:rsidRPr="00C37013">
              <w:rPr>
                <w:b/>
                <w:sz w:val="16"/>
                <w:szCs w:val="16"/>
              </w:rPr>
              <w:t>Average =</w:t>
            </w:r>
          </w:p>
        </w:tc>
        <w:tc>
          <w:tcPr>
            <w:tcW w:w="1587" w:type="dxa"/>
            <w:shd w:val="clear" w:color="auto" w:fill="C9C9C9"/>
            <w:vAlign w:val="center"/>
          </w:tcPr>
          <w:p w14:paraId="72468951" w14:textId="735E0734" w:rsidR="00AC6B8E" w:rsidRPr="00C37013" w:rsidRDefault="00AC6B8E" w:rsidP="003873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4.63</w:t>
            </w:r>
          </w:p>
        </w:tc>
        <w:tc>
          <w:tcPr>
            <w:tcW w:w="1587" w:type="dxa"/>
            <w:shd w:val="clear" w:color="auto" w:fill="C9C9C9"/>
            <w:vAlign w:val="center"/>
          </w:tcPr>
          <w:p w14:paraId="170ED6CC" w14:textId="6C0CE39B" w:rsidR="00AC6B8E" w:rsidRPr="00C37013" w:rsidRDefault="00AC6B8E" w:rsidP="003873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4.78</w:t>
            </w:r>
          </w:p>
        </w:tc>
      </w:tr>
    </w:tbl>
    <w:p w14:paraId="065A05D3" w14:textId="759057EE" w:rsidR="00AC6B8E" w:rsidRDefault="00AC6B8E" w:rsidP="00E45371">
      <w:pPr>
        <w:tabs>
          <w:tab w:val="left" w:pos="720"/>
        </w:tabs>
        <w:spacing w:line="0" w:lineRule="atLeast"/>
        <w:rPr>
          <w:b/>
        </w:rPr>
      </w:pPr>
    </w:p>
    <w:p w14:paraId="69E3E8BF" w14:textId="77777777" w:rsidR="00040D88" w:rsidRDefault="00040D88" w:rsidP="00E45371">
      <w:pPr>
        <w:tabs>
          <w:tab w:val="left" w:pos="720"/>
        </w:tabs>
        <w:spacing w:line="0" w:lineRule="atLeast"/>
        <w:rPr>
          <w:b/>
        </w:rPr>
      </w:pPr>
    </w:p>
    <w:p w14:paraId="2F027DD1" w14:textId="3DC33F23" w:rsidR="00E45371" w:rsidRPr="004D57A2" w:rsidRDefault="00E45371" w:rsidP="00E45371">
      <w:pPr>
        <w:tabs>
          <w:tab w:val="left" w:pos="720"/>
        </w:tabs>
        <w:spacing w:line="0" w:lineRule="atLeast"/>
        <w:rPr>
          <w:sz w:val="22"/>
        </w:rPr>
      </w:pPr>
      <w:r>
        <w:rPr>
          <w:b/>
        </w:rPr>
        <w:t>Certifications</w:t>
      </w:r>
    </w:p>
    <w:p w14:paraId="0DA1978A" w14:textId="77777777" w:rsidR="00E45371" w:rsidRDefault="00E45371" w:rsidP="00E45371">
      <w:pPr>
        <w:spacing w:line="20" w:lineRule="exac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3249FE" wp14:editId="0D4D951B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59436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86AE3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pt" to="46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" strokeweight="1pt">
                <o:lock v:ext="edit" shapetype="f"/>
              </v:line>
            </w:pict>
          </mc:Fallback>
        </mc:AlternateContent>
      </w:r>
    </w:p>
    <w:p w14:paraId="0B3F5018" w14:textId="77777777" w:rsidR="00E45371" w:rsidRDefault="00E45371" w:rsidP="00E45371">
      <w:pPr>
        <w:spacing w:line="22" w:lineRule="exact"/>
      </w:pPr>
    </w:p>
    <w:p w14:paraId="16F05CB9" w14:textId="77777777" w:rsidR="00E45371" w:rsidRDefault="00E45371" w:rsidP="00E45371">
      <w:pPr>
        <w:spacing w:line="19" w:lineRule="exact"/>
        <w:rPr>
          <w:sz w:val="22"/>
        </w:rPr>
      </w:pPr>
    </w:p>
    <w:p w14:paraId="1E21DAEF" w14:textId="77777777" w:rsidR="00E45371" w:rsidRPr="009048CD" w:rsidRDefault="00E45371" w:rsidP="00E45371">
      <w:pPr>
        <w:tabs>
          <w:tab w:val="left" w:pos="720"/>
        </w:tabs>
        <w:spacing w:line="0" w:lineRule="atLeast"/>
        <w:rPr>
          <w:sz w:val="2"/>
          <w:szCs w:val="2"/>
        </w:rPr>
      </w:pPr>
    </w:p>
    <w:p w14:paraId="784CEF93" w14:textId="2159231F" w:rsidR="00E45371" w:rsidRPr="00E45371" w:rsidRDefault="00E45371" w:rsidP="00E45371">
      <w:pPr>
        <w:pStyle w:val="ListParagraph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</w:tabs>
        <w:spacing w:line="0" w:lineRule="atLeast"/>
        <w:contextualSpacing w:val="0"/>
        <w:rPr>
          <w:b/>
          <w:sz w:val="22"/>
          <w:szCs w:val="22"/>
        </w:rPr>
      </w:pPr>
      <w:r w:rsidRPr="00977EE8">
        <w:rPr>
          <w:bCs/>
          <w:sz w:val="22"/>
          <w:szCs w:val="22"/>
        </w:rPr>
        <w:t>Communication for Center Directors at Institutions of Higher Educa</w:t>
      </w:r>
      <w:r>
        <w:rPr>
          <w:bCs/>
          <w:sz w:val="22"/>
          <w:szCs w:val="22"/>
        </w:rPr>
        <w:t xml:space="preserve">tion. (2020). Texas Tech University, Lubbock, TX. </w:t>
      </w:r>
    </w:p>
    <w:p w14:paraId="72359046" w14:textId="69D04B5F" w:rsidR="000171A4" w:rsidRPr="00075B87" w:rsidRDefault="00CA33D0" w:rsidP="000D0053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4D93D59" w14:textId="2597B210" w:rsidR="00083551" w:rsidRPr="00AB7B6E" w:rsidRDefault="00083551" w:rsidP="00083551">
      <w:pPr>
        <w:widowControl w:val="0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contextualSpacing/>
        <w:rPr>
          <w:b/>
          <w:szCs w:val="22"/>
        </w:rPr>
      </w:pPr>
      <w:r w:rsidRPr="00AB7B6E">
        <w:rPr>
          <w:b/>
          <w:szCs w:val="22"/>
        </w:rPr>
        <w:t xml:space="preserve">University </w:t>
      </w:r>
      <w:r w:rsidR="00EB0E23">
        <w:rPr>
          <w:b/>
          <w:szCs w:val="22"/>
        </w:rPr>
        <w:t xml:space="preserve">and Conference Awards </w:t>
      </w:r>
    </w:p>
    <w:p w14:paraId="3B12A467" w14:textId="06099401" w:rsidR="006626E3" w:rsidRDefault="006626E3" w:rsidP="00083551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</w:tabs>
        <w:spacing w:line="0" w:lineRule="atLeast"/>
        <w:rPr>
          <w:sz w:val="22"/>
        </w:rPr>
      </w:pPr>
      <w:r>
        <w:rPr>
          <w:sz w:val="22"/>
        </w:rPr>
        <w:t>2020-2021 Graduate Scholar Award, The Pennsylvania State University - $2,000</w:t>
      </w:r>
    </w:p>
    <w:p w14:paraId="00558276" w14:textId="1B9EEDB9" w:rsidR="00EB0E23" w:rsidRDefault="00EB0E23" w:rsidP="00083551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</w:tabs>
        <w:spacing w:line="0" w:lineRule="atLeast"/>
        <w:rPr>
          <w:sz w:val="22"/>
        </w:rPr>
      </w:pPr>
      <w:r>
        <w:rPr>
          <w:sz w:val="22"/>
        </w:rPr>
        <w:t xml:space="preserve">2019 Argumentation and Forensics Division </w:t>
      </w:r>
      <w:r>
        <w:rPr>
          <w:i/>
          <w:iCs/>
          <w:sz w:val="22"/>
        </w:rPr>
        <w:t xml:space="preserve">Top Paper Award </w:t>
      </w:r>
      <w:r>
        <w:rPr>
          <w:sz w:val="22"/>
        </w:rPr>
        <w:t xml:space="preserve">at the National Communication Association Conference </w:t>
      </w:r>
    </w:p>
    <w:p w14:paraId="57AE911E" w14:textId="56F4B9F7" w:rsidR="00083551" w:rsidRDefault="00083551" w:rsidP="00083551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</w:tabs>
        <w:spacing w:line="0" w:lineRule="atLeast"/>
        <w:rPr>
          <w:sz w:val="22"/>
        </w:rPr>
      </w:pPr>
      <w:r>
        <w:rPr>
          <w:sz w:val="22"/>
        </w:rPr>
        <w:t>2018 – 2020 Communication and Mass Media Forensics Scholarship</w:t>
      </w:r>
      <w:r w:rsidR="006626E3">
        <w:rPr>
          <w:sz w:val="22"/>
        </w:rPr>
        <w:t xml:space="preserve"> - $2,000</w:t>
      </w:r>
    </w:p>
    <w:p w14:paraId="13B41E15" w14:textId="41E3F9BC" w:rsidR="00083551" w:rsidRPr="00083551" w:rsidRDefault="00083551" w:rsidP="00083551">
      <w:pPr>
        <w:widowControl w:val="0"/>
        <w:numPr>
          <w:ilvl w:val="0"/>
          <w:numId w:val="8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2017</w:t>
      </w:r>
      <w:r w:rsidR="00C11C08">
        <w:rPr>
          <w:sz w:val="22"/>
          <w:szCs w:val="22"/>
        </w:rPr>
        <w:t xml:space="preserve"> </w:t>
      </w:r>
      <w:r w:rsidR="00E6346A">
        <w:rPr>
          <w:sz w:val="22"/>
        </w:rPr>
        <w:t xml:space="preserve">– </w:t>
      </w:r>
      <w:r>
        <w:rPr>
          <w:sz w:val="22"/>
          <w:szCs w:val="22"/>
        </w:rPr>
        <w:t xml:space="preserve">2018 </w:t>
      </w:r>
      <w:r w:rsidR="00B86D0B">
        <w:rPr>
          <w:sz w:val="22"/>
          <w:szCs w:val="22"/>
        </w:rPr>
        <w:t xml:space="preserve">Washburn University </w:t>
      </w:r>
      <w:r>
        <w:rPr>
          <w:sz w:val="22"/>
          <w:szCs w:val="22"/>
        </w:rPr>
        <w:t>Dean’s List</w:t>
      </w:r>
    </w:p>
    <w:p w14:paraId="1D132A32" w14:textId="1C480351" w:rsidR="00083551" w:rsidRPr="002D23C1" w:rsidRDefault="00083551" w:rsidP="00083551">
      <w:pPr>
        <w:widowControl w:val="0"/>
        <w:numPr>
          <w:ilvl w:val="0"/>
          <w:numId w:val="8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2015</w:t>
      </w:r>
      <w:r w:rsidR="00E6346A">
        <w:rPr>
          <w:sz w:val="22"/>
        </w:rPr>
        <w:t xml:space="preserve"> </w:t>
      </w:r>
      <w:r>
        <w:rPr>
          <w:sz w:val="22"/>
          <w:szCs w:val="22"/>
        </w:rPr>
        <w:t>Kansas State Board of Regents Comprehensive Grant Winner</w:t>
      </w:r>
      <w:r w:rsidR="006626E3">
        <w:rPr>
          <w:sz w:val="22"/>
          <w:szCs w:val="22"/>
        </w:rPr>
        <w:t xml:space="preserve"> - $400</w:t>
      </w:r>
    </w:p>
    <w:p w14:paraId="13546876" w14:textId="3D6CC994" w:rsidR="00C71699" w:rsidRDefault="00C71699" w:rsidP="00906B27">
      <w:pPr>
        <w:rPr>
          <w:sz w:val="20"/>
          <w:szCs w:val="22"/>
        </w:rPr>
      </w:pPr>
    </w:p>
    <w:p w14:paraId="28F347CC" w14:textId="7FC2FE13" w:rsidR="00E45371" w:rsidRDefault="00E45371" w:rsidP="00E45371">
      <w:pPr>
        <w:spacing w:line="0" w:lineRule="atLeast"/>
        <w:rPr>
          <w:b/>
        </w:rPr>
      </w:pPr>
      <w:r>
        <w:rPr>
          <w:b/>
        </w:rPr>
        <w:t xml:space="preserve">Debate Awards </w:t>
      </w:r>
      <w:r w:rsidR="00B86D0B">
        <w:rPr>
          <w:b/>
        </w:rPr>
        <w:t>–</w:t>
      </w:r>
      <w:r>
        <w:rPr>
          <w:b/>
        </w:rPr>
        <w:t xml:space="preserve"> Competitor</w:t>
      </w:r>
      <w:r w:rsidR="00B86D0B">
        <w:rPr>
          <w:b/>
        </w:rPr>
        <w:t xml:space="preserve"> </w:t>
      </w:r>
    </w:p>
    <w:p w14:paraId="18162079" w14:textId="77777777" w:rsidR="00E45371" w:rsidRPr="00C92C7E" w:rsidRDefault="00E45371" w:rsidP="00E45371">
      <w:pPr>
        <w:rPr>
          <w:sz w:val="12"/>
          <w:szCs w:val="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04A601A" wp14:editId="5055AA13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5943600" cy="0"/>
                <wp:effectExtent l="0" t="0" r="0" b="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AAAB5" id="Line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pt" to="46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" strokeweight="1pt">
                <o:lock v:ext="edit" shapetype="f"/>
              </v:line>
            </w:pict>
          </mc:Fallback>
        </mc:AlternateContent>
      </w:r>
    </w:p>
    <w:p w14:paraId="23E880C0" w14:textId="103974D0" w:rsidR="00E45371" w:rsidRDefault="00E45371" w:rsidP="00E45371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</w:tabs>
        <w:ind w:left="720" w:right="300" w:hanging="360"/>
        <w:rPr>
          <w:sz w:val="22"/>
        </w:rPr>
      </w:pPr>
      <w:r>
        <w:rPr>
          <w:sz w:val="22"/>
        </w:rPr>
        <w:t>Semi</w:t>
      </w:r>
      <w:r w:rsidR="00B86D0B">
        <w:rPr>
          <w:sz w:val="22"/>
        </w:rPr>
        <w:t>f</w:t>
      </w:r>
      <w:r>
        <w:rPr>
          <w:sz w:val="22"/>
        </w:rPr>
        <w:t>inalist – 2018 National Parliamentary Debate Association National Tournament</w:t>
      </w:r>
    </w:p>
    <w:p w14:paraId="253BDB4B" w14:textId="4108EF37" w:rsidR="00B86D0B" w:rsidRDefault="00B86D0B" w:rsidP="00E45371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</w:tabs>
        <w:ind w:left="720" w:right="300" w:hanging="360"/>
        <w:rPr>
          <w:sz w:val="22"/>
        </w:rPr>
      </w:pPr>
      <w:r>
        <w:rPr>
          <w:sz w:val="22"/>
        </w:rPr>
        <w:t>Semifinalist – 2018 Texas Tech University Dust-Up</w:t>
      </w:r>
    </w:p>
    <w:p w14:paraId="0ECDE6B4" w14:textId="7B5FF167" w:rsidR="00B86D0B" w:rsidRDefault="00B86D0B" w:rsidP="00E45371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</w:tabs>
        <w:ind w:left="720" w:right="300" w:hanging="360"/>
        <w:rPr>
          <w:sz w:val="22"/>
        </w:rPr>
      </w:pPr>
      <w:r>
        <w:rPr>
          <w:sz w:val="22"/>
        </w:rPr>
        <w:t xml:space="preserve">Quarterfinalist – 2018 University of Missouri Classic Invitational </w:t>
      </w:r>
    </w:p>
    <w:p w14:paraId="2ABCEC4A" w14:textId="486D5E72" w:rsidR="00B86D0B" w:rsidRDefault="00B86D0B" w:rsidP="00E45371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</w:tabs>
        <w:ind w:left="720" w:right="300" w:hanging="360"/>
        <w:rPr>
          <w:sz w:val="22"/>
        </w:rPr>
      </w:pPr>
      <w:r>
        <w:rPr>
          <w:sz w:val="22"/>
        </w:rPr>
        <w:t>Quarterfinalist – 2018 Rice University Classic</w:t>
      </w:r>
    </w:p>
    <w:p w14:paraId="26CD084B" w14:textId="50B40C82" w:rsidR="00B86D0B" w:rsidRDefault="00B86D0B" w:rsidP="00E45371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</w:tabs>
        <w:ind w:left="720" w:right="300" w:hanging="360"/>
        <w:rPr>
          <w:sz w:val="22"/>
        </w:rPr>
      </w:pPr>
      <w:proofErr w:type="spellStart"/>
      <w:r>
        <w:rPr>
          <w:sz w:val="22"/>
        </w:rPr>
        <w:t>Octofinalist</w:t>
      </w:r>
      <w:proofErr w:type="spellEnd"/>
      <w:r>
        <w:rPr>
          <w:sz w:val="22"/>
        </w:rPr>
        <w:t xml:space="preserve"> – 2017 National Parliamentary Debate Association National Tournament</w:t>
      </w:r>
    </w:p>
    <w:p w14:paraId="2650C958" w14:textId="3690A33E" w:rsidR="00B86D0B" w:rsidRDefault="00B86D0B" w:rsidP="00E45371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</w:tabs>
        <w:ind w:left="720" w:right="300" w:hanging="360"/>
        <w:rPr>
          <w:sz w:val="22"/>
        </w:rPr>
      </w:pPr>
      <w:r>
        <w:rPr>
          <w:sz w:val="22"/>
        </w:rPr>
        <w:t>Semifinalist – 2016 University of Utah Mile High Invitational Tournament</w:t>
      </w:r>
    </w:p>
    <w:p w14:paraId="117DFA2D" w14:textId="5DC56B3E" w:rsidR="00E45371" w:rsidRDefault="00E45371" w:rsidP="00E45371">
      <w:pPr>
        <w:rPr>
          <w:sz w:val="20"/>
          <w:szCs w:val="22"/>
        </w:rPr>
      </w:pPr>
    </w:p>
    <w:p w14:paraId="71EDC7E7" w14:textId="77777777" w:rsidR="00B86D0B" w:rsidRDefault="00B86D0B" w:rsidP="00B86D0B">
      <w:pPr>
        <w:rPr>
          <w:b/>
        </w:rPr>
      </w:pPr>
      <w:r>
        <w:rPr>
          <w:b/>
        </w:rPr>
        <w:t>Debate Awards - Coaching</w:t>
      </w:r>
    </w:p>
    <w:p w14:paraId="4A1ACC0C" w14:textId="77777777" w:rsidR="00B86D0B" w:rsidRDefault="00B86D0B" w:rsidP="00B86D0B">
      <w:pPr>
        <w:spacing w:line="20" w:lineRule="exac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639F7C1" wp14:editId="08E28E4B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5943600" cy="0"/>
                <wp:effectExtent l="0" t="0" r="0" b="0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3B1E6" id="Line 2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pt" to="46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" strokeweight="1pt">
                <o:lock v:ext="edit" shapetype="f"/>
              </v:line>
            </w:pict>
          </mc:Fallback>
        </mc:AlternateContent>
      </w:r>
    </w:p>
    <w:p w14:paraId="0112CE31" w14:textId="77777777" w:rsidR="00B86D0B" w:rsidRDefault="00B86D0B" w:rsidP="00B86D0B">
      <w:pPr>
        <w:spacing w:line="22" w:lineRule="exact"/>
      </w:pPr>
    </w:p>
    <w:p w14:paraId="497CDB82" w14:textId="77777777" w:rsidR="00B86D0B" w:rsidRDefault="00B86D0B" w:rsidP="00B86D0B">
      <w:pPr>
        <w:spacing w:line="19" w:lineRule="exact"/>
        <w:rPr>
          <w:sz w:val="22"/>
        </w:rPr>
      </w:pPr>
    </w:p>
    <w:p w14:paraId="55FDDC6C" w14:textId="77777777" w:rsidR="00B86D0B" w:rsidRPr="004D3A6D" w:rsidRDefault="00B86D0B" w:rsidP="00B86D0B">
      <w:pPr>
        <w:tabs>
          <w:tab w:val="left" w:pos="720"/>
        </w:tabs>
        <w:rPr>
          <w:sz w:val="14"/>
          <w:szCs w:val="12"/>
        </w:rPr>
      </w:pPr>
    </w:p>
    <w:p w14:paraId="06FE0A82" w14:textId="77777777" w:rsidR="00B86D0B" w:rsidRDefault="00B86D0B" w:rsidP="00B86D0B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</w:tabs>
        <w:ind w:left="720" w:hanging="360"/>
        <w:rPr>
          <w:sz w:val="22"/>
        </w:rPr>
      </w:pPr>
      <w:r>
        <w:rPr>
          <w:sz w:val="22"/>
        </w:rPr>
        <w:t xml:space="preserve">Top Speaker – 2019 National Parliamentary Tournament of Excellence </w:t>
      </w:r>
    </w:p>
    <w:p w14:paraId="5AE5C696" w14:textId="77777777" w:rsidR="00B86D0B" w:rsidRDefault="00B86D0B" w:rsidP="00B86D0B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</w:tabs>
        <w:spacing w:line="0" w:lineRule="atLeast"/>
        <w:ind w:left="720" w:hanging="360"/>
        <w:rPr>
          <w:sz w:val="22"/>
        </w:rPr>
      </w:pPr>
      <w:r>
        <w:rPr>
          <w:sz w:val="22"/>
        </w:rPr>
        <w:t>Fifth Place – 2019 National Parliamentary Tournament of Excellence</w:t>
      </w:r>
    </w:p>
    <w:p w14:paraId="3C004C86" w14:textId="77777777" w:rsidR="00B86D0B" w:rsidRPr="00A120DA" w:rsidRDefault="00B86D0B" w:rsidP="00B86D0B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</w:tabs>
        <w:spacing w:line="0" w:lineRule="atLeast"/>
        <w:ind w:left="720" w:hanging="360"/>
        <w:rPr>
          <w:sz w:val="22"/>
        </w:rPr>
      </w:pPr>
      <w:r>
        <w:rPr>
          <w:sz w:val="22"/>
        </w:rPr>
        <w:t>Semifinalists – 2019 National Parliamentary Debate Association National Championship Tournament</w:t>
      </w:r>
    </w:p>
    <w:p w14:paraId="728476F6" w14:textId="77777777" w:rsidR="00B86D0B" w:rsidRDefault="00B86D0B" w:rsidP="00B86D0B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</w:tabs>
        <w:spacing w:line="0" w:lineRule="atLeast"/>
        <w:ind w:left="720" w:hanging="360"/>
        <w:rPr>
          <w:sz w:val="22"/>
        </w:rPr>
      </w:pPr>
      <w:r>
        <w:rPr>
          <w:sz w:val="22"/>
        </w:rPr>
        <w:t xml:space="preserve">Top Speaker – 2019 National Parliamentary Debate Association National Championship Tournament </w:t>
      </w:r>
    </w:p>
    <w:p w14:paraId="5ED4A3BE" w14:textId="77777777" w:rsidR="00B86D0B" w:rsidRDefault="00B86D0B" w:rsidP="00B86D0B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</w:tabs>
        <w:spacing w:line="0" w:lineRule="atLeast"/>
        <w:ind w:left="720" w:hanging="360"/>
        <w:rPr>
          <w:sz w:val="22"/>
        </w:rPr>
      </w:pPr>
      <w:r>
        <w:rPr>
          <w:sz w:val="22"/>
        </w:rPr>
        <w:t>First Place – 2019 National Parliamentary Debate Association National Season Sweepstakes</w:t>
      </w:r>
    </w:p>
    <w:p w14:paraId="1E9A8AEA" w14:textId="77777777" w:rsidR="00B86D0B" w:rsidRDefault="00B86D0B" w:rsidP="00B86D0B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</w:tabs>
        <w:spacing w:line="0" w:lineRule="atLeast"/>
        <w:ind w:left="720" w:hanging="360"/>
        <w:rPr>
          <w:sz w:val="22"/>
        </w:rPr>
      </w:pPr>
      <w:r>
        <w:rPr>
          <w:sz w:val="22"/>
        </w:rPr>
        <w:t>Third Place – 2019 National Parliamentary Debate Association National Championship Tournament Sweepstakes</w:t>
      </w:r>
    </w:p>
    <w:p w14:paraId="29CFF326" w14:textId="77777777" w:rsidR="00B86D0B" w:rsidRDefault="00B86D0B" w:rsidP="00B86D0B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</w:tabs>
        <w:spacing w:line="0" w:lineRule="atLeast"/>
        <w:ind w:left="720" w:hanging="360"/>
        <w:rPr>
          <w:sz w:val="22"/>
        </w:rPr>
      </w:pPr>
      <w:r>
        <w:rPr>
          <w:sz w:val="22"/>
        </w:rPr>
        <w:t>Top Speaker – 2019 National Round Robin</w:t>
      </w:r>
    </w:p>
    <w:p w14:paraId="29AFBEDD" w14:textId="10321E9C" w:rsidR="00B86D0B" w:rsidRDefault="00B86D0B" w:rsidP="00B86D0B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</w:tabs>
        <w:spacing w:line="0" w:lineRule="atLeast"/>
        <w:ind w:left="720" w:hanging="360"/>
        <w:rPr>
          <w:sz w:val="22"/>
        </w:rPr>
      </w:pPr>
      <w:r>
        <w:rPr>
          <w:sz w:val="22"/>
        </w:rPr>
        <w:t>Fourth Place – 2019 National Round Robin</w:t>
      </w:r>
    </w:p>
    <w:p w14:paraId="6DCD0888" w14:textId="6DCD3CA5" w:rsidR="0079780D" w:rsidRDefault="0079780D" w:rsidP="007978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</w:tabs>
        <w:spacing w:line="0" w:lineRule="atLeast"/>
        <w:rPr>
          <w:sz w:val="22"/>
        </w:rPr>
      </w:pPr>
    </w:p>
    <w:p w14:paraId="79B00CF3" w14:textId="41B66934" w:rsidR="00B86D0B" w:rsidRDefault="00B86D0B" w:rsidP="00E45371">
      <w:pPr>
        <w:rPr>
          <w:sz w:val="20"/>
          <w:szCs w:val="22"/>
        </w:rPr>
      </w:pPr>
    </w:p>
    <w:p w14:paraId="1C61E0BF" w14:textId="77777777" w:rsidR="00B86D0B" w:rsidRPr="00791D47" w:rsidRDefault="00B86D0B" w:rsidP="00B86D0B">
      <w:pPr>
        <w:spacing w:line="244" w:lineRule="auto"/>
        <w:ind w:right="80"/>
        <w:jc w:val="both"/>
        <w:rPr>
          <w:b/>
        </w:rPr>
      </w:pPr>
      <w:r>
        <w:rPr>
          <w:b/>
        </w:rPr>
        <w:lastRenderedPageBreak/>
        <w:t xml:space="preserve">Organization and Community </w:t>
      </w:r>
      <w:r w:rsidRPr="00791D47">
        <w:rPr>
          <w:b/>
        </w:rPr>
        <w:t>Service</w:t>
      </w:r>
    </w:p>
    <w:p w14:paraId="71F7C332" w14:textId="77777777" w:rsidR="00B86D0B" w:rsidRPr="005B30E0" w:rsidRDefault="00B86D0B" w:rsidP="00B86D0B">
      <w:pPr>
        <w:spacing w:line="20" w:lineRule="exact"/>
        <w:rPr>
          <w:b/>
          <w:sz w:val="22"/>
        </w:rPr>
      </w:pPr>
    </w:p>
    <w:p w14:paraId="46383F0C" w14:textId="29D2F9E9" w:rsidR="00B86D0B" w:rsidRPr="00B86D0B" w:rsidRDefault="00B86D0B" w:rsidP="00B86D0B">
      <w:pPr>
        <w:spacing w:line="244" w:lineRule="auto"/>
        <w:ind w:left="720" w:right="80"/>
        <w:jc w:val="both"/>
        <w:rPr>
          <w:sz w:val="6"/>
          <w:szCs w:val="4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C36518E" wp14:editId="2AE3AE1F">
                <wp:simplePos x="0" y="0"/>
                <wp:positionH relativeFrom="margin">
                  <wp:align>left</wp:align>
                </wp:positionH>
                <wp:positionV relativeFrom="paragraph">
                  <wp:posOffset>4763</wp:posOffset>
                </wp:positionV>
                <wp:extent cx="6024562" cy="14287"/>
                <wp:effectExtent l="0" t="0" r="33655" b="24130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024562" cy="14287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56B66" id="Line 18" o:spid="_x0000_s1026" style="position:absolute;flip:y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4pt" to="474.3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" strokeweight="1pt">
                <o:lock v:ext="edit" shapetype="f"/>
                <w10:wrap anchorx="margin"/>
              </v:line>
            </w:pict>
          </mc:Fallback>
        </mc:AlternateContent>
      </w:r>
    </w:p>
    <w:p w14:paraId="71652105" w14:textId="581C6B3F" w:rsidR="00A91D1A" w:rsidRDefault="006626E3" w:rsidP="00B86D0B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4" w:lineRule="auto"/>
        <w:ind w:right="80"/>
        <w:jc w:val="both"/>
        <w:rPr>
          <w:sz w:val="22"/>
        </w:rPr>
      </w:pPr>
      <w:r>
        <w:rPr>
          <w:sz w:val="22"/>
        </w:rPr>
        <w:t>Reviewer – Critical and culture Studies Division for the 2020 National Communication Association conference</w:t>
      </w:r>
    </w:p>
    <w:p w14:paraId="554B3AA9" w14:textId="5CBEB7D2" w:rsidR="006626E3" w:rsidRDefault="006626E3" w:rsidP="00B86D0B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4" w:lineRule="auto"/>
        <w:ind w:right="80"/>
        <w:jc w:val="both"/>
        <w:rPr>
          <w:sz w:val="22"/>
        </w:rPr>
      </w:pPr>
      <w:r>
        <w:rPr>
          <w:sz w:val="22"/>
        </w:rPr>
        <w:t>Reviewer – Great Ideas for Teaching Students Division for the 2020 National Communication Association conference</w:t>
      </w:r>
    </w:p>
    <w:p w14:paraId="76D7830D" w14:textId="4FB0A0B2" w:rsidR="00B86D0B" w:rsidRDefault="00A91D1A" w:rsidP="00B86D0B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4" w:lineRule="auto"/>
        <w:ind w:right="80"/>
        <w:jc w:val="both"/>
        <w:rPr>
          <w:sz w:val="22"/>
        </w:rPr>
      </w:pPr>
      <w:r>
        <w:rPr>
          <w:sz w:val="22"/>
        </w:rPr>
        <w:t>J</w:t>
      </w:r>
      <w:r w:rsidR="00B86D0B">
        <w:rPr>
          <w:sz w:val="22"/>
        </w:rPr>
        <w:t>udge and Volunteer – 2019 Raider-Rebel Swing Texas Forensics Association Tournament</w:t>
      </w:r>
    </w:p>
    <w:p w14:paraId="4ED901E2" w14:textId="77777777" w:rsidR="00B86D0B" w:rsidRDefault="00B86D0B" w:rsidP="00B86D0B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4" w:lineRule="auto"/>
        <w:ind w:right="80"/>
        <w:jc w:val="both"/>
        <w:rPr>
          <w:sz w:val="22"/>
        </w:rPr>
      </w:pPr>
      <w:r>
        <w:rPr>
          <w:sz w:val="22"/>
        </w:rPr>
        <w:t>Reviewer – Feminist and Women Studies Division for the 2019 National Communication Association conference</w:t>
      </w:r>
    </w:p>
    <w:p w14:paraId="46D9DA14" w14:textId="3C592722" w:rsidR="00B86D0B" w:rsidRDefault="00B86D0B" w:rsidP="00B86D0B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4" w:lineRule="auto"/>
        <w:ind w:right="80"/>
        <w:jc w:val="both"/>
        <w:rPr>
          <w:sz w:val="22"/>
        </w:rPr>
      </w:pPr>
      <w:r>
        <w:rPr>
          <w:sz w:val="22"/>
        </w:rPr>
        <w:t>Reviewer – Western Forensics and Argumentation Association for the 2019 Western States Communication Association conference</w:t>
      </w:r>
    </w:p>
    <w:p w14:paraId="6535316E" w14:textId="586364EE" w:rsidR="00B86D0B" w:rsidRDefault="00B86D0B" w:rsidP="0079780D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4" w:lineRule="auto"/>
        <w:ind w:right="80"/>
        <w:jc w:val="both"/>
        <w:rPr>
          <w:sz w:val="22"/>
        </w:rPr>
      </w:pPr>
      <w:r w:rsidRPr="0079780D">
        <w:rPr>
          <w:sz w:val="22"/>
        </w:rPr>
        <w:t xml:space="preserve">Reviewer </w:t>
      </w:r>
      <w:r w:rsidR="0072050B">
        <w:rPr>
          <w:sz w:val="22"/>
        </w:rPr>
        <w:t xml:space="preserve">and Judge </w:t>
      </w:r>
      <w:r w:rsidRPr="0079780D">
        <w:rPr>
          <w:sz w:val="22"/>
        </w:rPr>
        <w:t>– Texas Tech University 2019 Undergraduate Research Conference</w:t>
      </w:r>
    </w:p>
    <w:p w14:paraId="2BD87D85" w14:textId="77777777" w:rsidR="0079780D" w:rsidRDefault="0079780D" w:rsidP="0079780D">
      <w:pPr>
        <w:spacing w:line="0" w:lineRule="atLeast"/>
        <w:rPr>
          <w:b/>
        </w:rPr>
      </w:pPr>
    </w:p>
    <w:p w14:paraId="28B2BFAB" w14:textId="7B72F0DA" w:rsidR="0079780D" w:rsidRPr="0079780D" w:rsidRDefault="0079780D" w:rsidP="0079780D">
      <w:pPr>
        <w:spacing w:line="0" w:lineRule="atLeast"/>
        <w:rPr>
          <w:b/>
        </w:rPr>
      </w:pPr>
      <w:r>
        <w:rPr>
          <w:b/>
        </w:rPr>
        <w:t>Guest Lectures</w:t>
      </w:r>
    </w:p>
    <w:p w14:paraId="6C6FB911" w14:textId="77777777" w:rsidR="0079780D" w:rsidRDefault="0079780D" w:rsidP="0079780D">
      <w:pPr>
        <w:pStyle w:val="ListParagraph"/>
        <w:numPr>
          <w:ilvl w:val="0"/>
          <w:numId w:val="34"/>
        </w:numPr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51BB8FD" wp14:editId="63948678">
                <wp:simplePos x="0" y="0"/>
                <wp:positionH relativeFrom="column">
                  <wp:posOffset>50800</wp:posOffset>
                </wp:positionH>
                <wp:positionV relativeFrom="paragraph">
                  <wp:posOffset>29210</wp:posOffset>
                </wp:positionV>
                <wp:extent cx="5943600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EAFF7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2.3pt" to="47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" strokeweight="1pt">
                <o:lock v:ext="edit" shapetype="f"/>
              </v:line>
            </w:pict>
          </mc:Fallback>
        </mc:AlternateContent>
      </w:r>
    </w:p>
    <w:p w14:paraId="2FE2BE7E" w14:textId="77777777" w:rsidR="0079780D" w:rsidRDefault="0079780D" w:rsidP="007978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4" w:lineRule="auto"/>
        <w:ind w:left="720" w:right="80"/>
        <w:jc w:val="both"/>
        <w:rPr>
          <w:sz w:val="22"/>
        </w:rPr>
      </w:pPr>
    </w:p>
    <w:p w14:paraId="2D370EF7" w14:textId="2953E81E" w:rsidR="0079780D" w:rsidRDefault="0079780D" w:rsidP="0079780D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4" w:lineRule="auto"/>
        <w:ind w:right="80"/>
        <w:jc w:val="both"/>
        <w:rPr>
          <w:sz w:val="22"/>
        </w:rPr>
      </w:pPr>
      <w:r>
        <w:rPr>
          <w:sz w:val="22"/>
        </w:rPr>
        <w:t xml:space="preserve">Guest Lecture. </w:t>
      </w:r>
      <w:r>
        <w:rPr>
          <w:i/>
          <w:iCs/>
          <w:sz w:val="22"/>
        </w:rPr>
        <w:t xml:space="preserve">Power and Ideology in Organizations. </w:t>
      </w:r>
      <w:r>
        <w:rPr>
          <w:sz w:val="22"/>
        </w:rPr>
        <w:t xml:space="preserve">(2019, March 19 &amp; 21) Texas Tech University, Lubbock, Texas. </w:t>
      </w:r>
    </w:p>
    <w:p w14:paraId="12FC938E" w14:textId="4726AC00" w:rsidR="0079780D" w:rsidRDefault="0079780D" w:rsidP="0079780D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4" w:lineRule="auto"/>
        <w:ind w:right="80"/>
        <w:jc w:val="both"/>
        <w:rPr>
          <w:sz w:val="22"/>
        </w:rPr>
      </w:pPr>
      <w:r>
        <w:rPr>
          <w:sz w:val="22"/>
        </w:rPr>
        <w:t xml:space="preserve">Guest Lecture. </w:t>
      </w:r>
      <w:r>
        <w:rPr>
          <w:i/>
          <w:iCs/>
          <w:sz w:val="22"/>
        </w:rPr>
        <w:t xml:space="preserve">Cultural Events of the 1980s. </w:t>
      </w:r>
      <w:r>
        <w:rPr>
          <w:sz w:val="22"/>
        </w:rPr>
        <w:t xml:space="preserve">(2019, October 14 &amp; 16) Texas Tech University, Lubbock, Texas. </w:t>
      </w:r>
    </w:p>
    <w:p w14:paraId="0285CBDA" w14:textId="11B3F3E6" w:rsidR="0079780D" w:rsidRDefault="0079780D" w:rsidP="0079780D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4" w:lineRule="auto"/>
        <w:ind w:right="80"/>
        <w:jc w:val="both"/>
        <w:rPr>
          <w:sz w:val="22"/>
        </w:rPr>
      </w:pPr>
      <w:r>
        <w:rPr>
          <w:sz w:val="22"/>
        </w:rPr>
        <w:t xml:space="preserve">Guest Lecture. </w:t>
      </w:r>
      <w:r>
        <w:rPr>
          <w:i/>
          <w:iCs/>
          <w:sz w:val="22"/>
        </w:rPr>
        <w:t xml:space="preserve">Cultural Events of the 2010s. </w:t>
      </w:r>
      <w:r>
        <w:rPr>
          <w:sz w:val="22"/>
        </w:rPr>
        <w:t>(2019, November 25) Texas Tech University, Lubbock, Texas</w:t>
      </w:r>
    </w:p>
    <w:p w14:paraId="3FA07E3E" w14:textId="08B98D78" w:rsidR="006626E3" w:rsidRPr="0079780D" w:rsidRDefault="006626E3" w:rsidP="0079780D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4" w:lineRule="auto"/>
        <w:ind w:right="80"/>
        <w:jc w:val="both"/>
        <w:rPr>
          <w:sz w:val="22"/>
        </w:rPr>
      </w:pPr>
      <w:r>
        <w:rPr>
          <w:sz w:val="22"/>
        </w:rPr>
        <w:t xml:space="preserve">Guest Lecture. </w:t>
      </w:r>
      <w:r>
        <w:rPr>
          <w:i/>
          <w:iCs/>
          <w:sz w:val="22"/>
        </w:rPr>
        <w:t xml:space="preserve">Basics of Small Group Communication. </w:t>
      </w:r>
      <w:r>
        <w:rPr>
          <w:sz w:val="22"/>
        </w:rPr>
        <w:t>(2020, January 1) Texas Tech University, Lubbock, Texas</w:t>
      </w:r>
    </w:p>
    <w:p w14:paraId="5ABFB95D" w14:textId="08370F1D" w:rsidR="00B86D0B" w:rsidRDefault="00B86D0B" w:rsidP="00B86D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4" w:lineRule="auto"/>
        <w:ind w:right="80"/>
        <w:jc w:val="both"/>
        <w:rPr>
          <w:sz w:val="22"/>
        </w:rPr>
      </w:pPr>
    </w:p>
    <w:p w14:paraId="40E19872" w14:textId="77777777" w:rsidR="00B86D0B" w:rsidRDefault="00B86D0B" w:rsidP="00B86D0B">
      <w:pPr>
        <w:spacing w:line="0" w:lineRule="atLeast"/>
        <w:ind w:left="80"/>
        <w:rPr>
          <w:b/>
        </w:rPr>
      </w:pPr>
      <w:r>
        <w:rPr>
          <w:b/>
        </w:rPr>
        <w:t>Activities</w:t>
      </w:r>
    </w:p>
    <w:p w14:paraId="29A22156" w14:textId="77777777" w:rsidR="00B86D0B" w:rsidRDefault="00B86D0B" w:rsidP="00B86D0B">
      <w:pPr>
        <w:spacing w:line="20" w:lineRule="exac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0D8CBF7" wp14:editId="38158E69">
                <wp:simplePos x="0" y="0"/>
                <wp:positionH relativeFrom="column">
                  <wp:posOffset>50800</wp:posOffset>
                </wp:positionH>
                <wp:positionV relativeFrom="paragraph">
                  <wp:posOffset>29210</wp:posOffset>
                </wp:positionV>
                <wp:extent cx="5943600" cy="0"/>
                <wp:effectExtent l="0" t="0" r="0" b="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2CE96" id="Line 1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2.3pt" to="47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" strokeweight="1pt">
                <o:lock v:ext="edit" shapetype="f"/>
              </v:line>
            </w:pict>
          </mc:Fallback>
        </mc:AlternateContent>
      </w:r>
    </w:p>
    <w:p w14:paraId="4BE5A480" w14:textId="77777777" w:rsidR="00B86D0B" w:rsidRDefault="00B86D0B" w:rsidP="00B86D0B">
      <w:pPr>
        <w:spacing w:line="22" w:lineRule="exact"/>
      </w:pPr>
    </w:p>
    <w:p w14:paraId="43E4AE8C" w14:textId="77777777" w:rsidR="00B86D0B" w:rsidRPr="00DE33B0" w:rsidRDefault="00B86D0B" w:rsidP="00B86D0B">
      <w:pPr>
        <w:tabs>
          <w:tab w:val="left" w:pos="800"/>
        </w:tabs>
        <w:spacing w:line="0" w:lineRule="atLeast"/>
        <w:rPr>
          <w:sz w:val="8"/>
          <w:szCs w:val="6"/>
        </w:rPr>
      </w:pPr>
    </w:p>
    <w:p w14:paraId="370907DA" w14:textId="718C9757" w:rsidR="00B86D0B" w:rsidRPr="00B86D0B" w:rsidRDefault="00B86D0B" w:rsidP="00B86D0B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00"/>
        </w:tabs>
        <w:spacing w:line="239" w:lineRule="auto"/>
        <w:ind w:left="800" w:right="2016" w:hanging="360"/>
        <w:rPr>
          <w:rFonts w:ascii="Arial" w:eastAsia="Arial" w:hAnsi="Arial"/>
          <w:sz w:val="22"/>
        </w:rPr>
      </w:pPr>
      <w:r>
        <w:rPr>
          <w:rFonts w:eastAsia="Arial"/>
          <w:sz w:val="22"/>
        </w:rPr>
        <w:t>Red Raider Rhetoric Society of America</w:t>
      </w:r>
    </w:p>
    <w:p w14:paraId="3996C62A" w14:textId="2B7DC2C9" w:rsidR="00B86D0B" w:rsidRPr="00B86D0B" w:rsidRDefault="00B86D0B" w:rsidP="00B86D0B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00"/>
        </w:tabs>
        <w:spacing w:line="239" w:lineRule="auto"/>
        <w:ind w:left="800" w:right="2016" w:hanging="360"/>
        <w:rPr>
          <w:rFonts w:ascii="Arial" w:eastAsia="Arial" w:hAnsi="Arial"/>
          <w:sz w:val="22"/>
        </w:rPr>
      </w:pPr>
      <w:r w:rsidRPr="00E6346A">
        <w:rPr>
          <w:rFonts w:eastAsia="Arial"/>
          <w:sz w:val="22"/>
        </w:rPr>
        <w:t>Vice President</w:t>
      </w:r>
      <w:r>
        <w:rPr>
          <w:rFonts w:eastAsia="Arial"/>
          <w:b/>
          <w:bCs/>
          <w:sz w:val="22"/>
        </w:rPr>
        <w:t>,</w:t>
      </w:r>
      <w:r>
        <w:rPr>
          <w:rFonts w:eastAsia="Arial"/>
          <w:sz w:val="22"/>
        </w:rPr>
        <w:t xml:space="preserve"> Phi Kappa Delta</w:t>
      </w:r>
    </w:p>
    <w:p w14:paraId="12A67243" w14:textId="6D358095" w:rsidR="00B86D0B" w:rsidRPr="00B86D0B" w:rsidRDefault="00B86D0B" w:rsidP="00B86D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00"/>
        </w:tabs>
        <w:spacing w:line="239" w:lineRule="auto"/>
        <w:ind w:left="800" w:right="2016"/>
        <w:rPr>
          <w:rFonts w:ascii="Arial" w:eastAsia="Arial" w:hAnsi="Arial"/>
          <w:sz w:val="22"/>
        </w:rPr>
      </w:pPr>
      <w:r>
        <w:rPr>
          <w:rFonts w:eastAsia="Arial"/>
          <w:sz w:val="22"/>
        </w:rPr>
        <w:t>March 2017 – May 2018</w:t>
      </w:r>
    </w:p>
    <w:p w14:paraId="54ED6292" w14:textId="77777777" w:rsidR="00B86D0B" w:rsidRDefault="00B86D0B" w:rsidP="00B86D0B">
      <w:pPr>
        <w:spacing w:line="1" w:lineRule="exact"/>
        <w:rPr>
          <w:rFonts w:ascii="Arial" w:eastAsia="Arial" w:hAnsi="Arial"/>
          <w:sz w:val="22"/>
        </w:rPr>
      </w:pPr>
    </w:p>
    <w:p w14:paraId="31EB6178" w14:textId="77777777" w:rsidR="00B86D0B" w:rsidRDefault="00B86D0B" w:rsidP="00B86D0B">
      <w:pPr>
        <w:spacing w:line="1" w:lineRule="exact"/>
        <w:rPr>
          <w:rFonts w:ascii="Arial" w:eastAsia="Arial" w:hAnsi="Arial"/>
          <w:sz w:val="22"/>
        </w:rPr>
      </w:pPr>
    </w:p>
    <w:p w14:paraId="2E06F7AF" w14:textId="77777777" w:rsidR="00B86D0B" w:rsidRDefault="00B86D0B" w:rsidP="00B86D0B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00"/>
        </w:tabs>
        <w:spacing w:line="0" w:lineRule="atLeast"/>
        <w:ind w:left="806" w:right="3600" w:hanging="360"/>
        <w:rPr>
          <w:sz w:val="22"/>
        </w:rPr>
      </w:pPr>
      <w:r w:rsidRPr="00E6346A">
        <w:rPr>
          <w:sz w:val="22"/>
        </w:rPr>
        <w:t>Debater</w:t>
      </w:r>
      <w:r>
        <w:rPr>
          <w:sz w:val="22"/>
        </w:rPr>
        <w:t xml:space="preserve"> for Washburn University </w:t>
      </w:r>
    </w:p>
    <w:p w14:paraId="45BD78DD" w14:textId="77777777" w:rsidR="00B86D0B" w:rsidRDefault="00B86D0B" w:rsidP="00B86D0B">
      <w:pPr>
        <w:tabs>
          <w:tab w:val="left" w:pos="800"/>
        </w:tabs>
        <w:spacing w:line="0" w:lineRule="atLeast"/>
        <w:ind w:left="806" w:right="3600"/>
        <w:rPr>
          <w:sz w:val="22"/>
        </w:rPr>
      </w:pPr>
      <w:r>
        <w:rPr>
          <w:sz w:val="22"/>
        </w:rPr>
        <w:t>August 2013 – May 2018</w:t>
      </w:r>
    </w:p>
    <w:p w14:paraId="0EC87762" w14:textId="157A3751" w:rsidR="00B86D0B" w:rsidRPr="000B3B71" w:rsidRDefault="00B86D0B" w:rsidP="00B86D0B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00"/>
        </w:tabs>
        <w:spacing w:line="0" w:lineRule="atLeast"/>
        <w:ind w:left="800" w:right="5740" w:hanging="360"/>
        <w:rPr>
          <w:sz w:val="22"/>
        </w:rPr>
      </w:pPr>
      <w:r>
        <w:rPr>
          <w:bCs/>
          <w:sz w:val="22"/>
        </w:rPr>
        <w:t xml:space="preserve">Member of </w:t>
      </w:r>
      <w:r>
        <w:rPr>
          <w:sz w:val="22"/>
        </w:rPr>
        <w:t>COMS Club</w:t>
      </w:r>
    </w:p>
    <w:p w14:paraId="6B483C2A" w14:textId="77777777" w:rsidR="00B86D0B" w:rsidRDefault="00B86D0B" w:rsidP="00B86D0B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00"/>
        </w:tabs>
        <w:spacing w:line="0" w:lineRule="atLeast"/>
        <w:ind w:left="800" w:hanging="360"/>
        <w:rPr>
          <w:sz w:val="22"/>
        </w:rPr>
      </w:pPr>
      <w:r>
        <w:rPr>
          <w:sz w:val="22"/>
        </w:rPr>
        <w:t>Member of the National Communication Association</w:t>
      </w:r>
      <w:bookmarkStart w:id="0" w:name="page2"/>
      <w:bookmarkEnd w:id="0"/>
    </w:p>
    <w:p w14:paraId="434B7558" w14:textId="5A4B2D64" w:rsidR="00B86D0B" w:rsidRPr="007B3D5F" w:rsidRDefault="00B86D0B" w:rsidP="007B3D5F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00"/>
        </w:tabs>
        <w:spacing w:line="0" w:lineRule="atLeast"/>
        <w:ind w:left="800" w:hanging="360"/>
        <w:rPr>
          <w:sz w:val="22"/>
        </w:rPr>
      </w:pPr>
      <w:r>
        <w:rPr>
          <w:sz w:val="22"/>
        </w:rPr>
        <w:t>Member of the Western States Communication Associatio</w:t>
      </w:r>
      <w:r w:rsidR="007B3D5F">
        <w:rPr>
          <w:sz w:val="22"/>
        </w:rPr>
        <w:t xml:space="preserve">n </w:t>
      </w:r>
    </w:p>
    <w:p w14:paraId="624D4DC5" w14:textId="3697864C" w:rsidR="00B86D0B" w:rsidRPr="00906B27" w:rsidRDefault="00B86D0B" w:rsidP="00E45371">
      <w:pPr>
        <w:rPr>
          <w:sz w:val="20"/>
          <w:szCs w:val="22"/>
        </w:rPr>
      </w:pPr>
    </w:p>
    <w:sectPr w:rsidR="00B86D0B" w:rsidRPr="00906B27" w:rsidSect="00A8508A">
      <w:pgSz w:w="12240" w:h="15840"/>
      <w:pgMar w:top="1440" w:right="1440" w:bottom="1440" w:left="144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6CB20" w14:textId="77777777" w:rsidR="00DC6CAB" w:rsidRDefault="00DC6CAB" w:rsidP="0081018E">
      <w:r>
        <w:separator/>
      </w:r>
    </w:p>
  </w:endnote>
  <w:endnote w:type="continuationSeparator" w:id="0">
    <w:p w14:paraId="39627528" w14:textId="77777777" w:rsidR="00DC6CAB" w:rsidRDefault="00DC6CAB" w:rsidP="0081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80F20" w14:textId="77777777" w:rsidR="00DC6CAB" w:rsidRDefault="00DC6CAB" w:rsidP="0081018E">
      <w:r>
        <w:separator/>
      </w:r>
    </w:p>
  </w:footnote>
  <w:footnote w:type="continuationSeparator" w:id="0">
    <w:p w14:paraId="733DF525" w14:textId="77777777" w:rsidR="00DC6CAB" w:rsidRDefault="00DC6CAB" w:rsidP="00810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ABB27A6C"/>
    <w:lvl w:ilvl="0" w:tplc="ED44DFEC">
      <w:start w:val="1"/>
      <w:numFmt w:val="bullet"/>
      <w:lvlText w:val="●"/>
      <w:lvlJc w:val="left"/>
      <w:rPr>
        <w:rFonts w:hint="default"/>
        <w:sz w:val="22"/>
        <w:szCs w:val="20"/>
      </w:rPr>
    </w:lvl>
    <w:lvl w:ilvl="1" w:tplc="A83CAF76">
      <w:start w:val="1"/>
      <w:numFmt w:val="bullet"/>
      <w:lvlText w:val=""/>
      <w:lvlJc w:val="left"/>
    </w:lvl>
    <w:lvl w:ilvl="2" w:tplc="C50AA346">
      <w:start w:val="1"/>
      <w:numFmt w:val="bullet"/>
      <w:lvlText w:val=""/>
      <w:lvlJc w:val="left"/>
    </w:lvl>
    <w:lvl w:ilvl="3" w:tplc="5AB661FC">
      <w:start w:val="1"/>
      <w:numFmt w:val="bullet"/>
      <w:lvlText w:val=""/>
      <w:lvlJc w:val="left"/>
    </w:lvl>
    <w:lvl w:ilvl="4" w:tplc="5D82CA64">
      <w:start w:val="1"/>
      <w:numFmt w:val="bullet"/>
      <w:lvlText w:val=""/>
      <w:lvlJc w:val="left"/>
    </w:lvl>
    <w:lvl w:ilvl="5" w:tplc="E7BEF924">
      <w:start w:val="1"/>
      <w:numFmt w:val="bullet"/>
      <w:lvlText w:val=""/>
      <w:lvlJc w:val="left"/>
    </w:lvl>
    <w:lvl w:ilvl="6" w:tplc="89E0B83C">
      <w:start w:val="1"/>
      <w:numFmt w:val="bullet"/>
      <w:lvlText w:val=""/>
      <w:lvlJc w:val="left"/>
    </w:lvl>
    <w:lvl w:ilvl="7" w:tplc="82C8ACEE">
      <w:start w:val="1"/>
      <w:numFmt w:val="bullet"/>
      <w:lvlText w:val=""/>
      <w:lvlJc w:val="left"/>
    </w:lvl>
    <w:lvl w:ilvl="8" w:tplc="CE5E705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2200854"/>
    <w:lvl w:ilvl="0" w:tplc="F2C4DAB8">
      <w:start w:val="1"/>
      <w:numFmt w:val="bullet"/>
      <w:lvlText w:val="●"/>
      <w:lvlJc w:val="left"/>
      <w:pPr>
        <w:ind w:left="0" w:firstLine="0"/>
      </w:pPr>
    </w:lvl>
    <w:lvl w:ilvl="1" w:tplc="515A7034">
      <w:start w:val="1"/>
      <w:numFmt w:val="bullet"/>
      <w:lvlText w:val=""/>
      <w:lvlJc w:val="left"/>
      <w:pPr>
        <w:ind w:left="0" w:firstLine="0"/>
      </w:pPr>
    </w:lvl>
    <w:lvl w:ilvl="2" w:tplc="01403310">
      <w:start w:val="1"/>
      <w:numFmt w:val="bullet"/>
      <w:lvlText w:val=""/>
      <w:lvlJc w:val="left"/>
      <w:pPr>
        <w:ind w:left="0" w:firstLine="0"/>
      </w:pPr>
    </w:lvl>
    <w:lvl w:ilvl="3" w:tplc="7A84A8D8">
      <w:start w:val="1"/>
      <w:numFmt w:val="bullet"/>
      <w:lvlText w:val=""/>
      <w:lvlJc w:val="left"/>
      <w:pPr>
        <w:ind w:left="0" w:firstLine="0"/>
      </w:pPr>
    </w:lvl>
    <w:lvl w:ilvl="4" w:tplc="D242D984">
      <w:start w:val="1"/>
      <w:numFmt w:val="bullet"/>
      <w:lvlText w:val=""/>
      <w:lvlJc w:val="left"/>
      <w:pPr>
        <w:ind w:left="0" w:firstLine="0"/>
      </w:pPr>
    </w:lvl>
    <w:lvl w:ilvl="5" w:tplc="5D9CC622">
      <w:start w:val="1"/>
      <w:numFmt w:val="bullet"/>
      <w:lvlText w:val=""/>
      <w:lvlJc w:val="left"/>
      <w:pPr>
        <w:ind w:left="0" w:firstLine="0"/>
      </w:pPr>
    </w:lvl>
    <w:lvl w:ilvl="6" w:tplc="A888D482">
      <w:start w:val="1"/>
      <w:numFmt w:val="bullet"/>
      <w:lvlText w:val=""/>
      <w:lvlJc w:val="left"/>
      <w:pPr>
        <w:ind w:left="0" w:firstLine="0"/>
      </w:pPr>
    </w:lvl>
    <w:lvl w:ilvl="7" w:tplc="0BBC9C3A">
      <w:start w:val="1"/>
      <w:numFmt w:val="bullet"/>
      <w:lvlText w:val=""/>
      <w:lvlJc w:val="left"/>
      <w:pPr>
        <w:ind w:left="0" w:firstLine="0"/>
      </w:pPr>
    </w:lvl>
    <w:lvl w:ilvl="8" w:tplc="C582C77A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hybridMultilevel"/>
    <w:tmpl w:val="0B3A0E8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E2DE18E6">
      <w:start w:val="1"/>
      <w:numFmt w:val="bullet"/>
      <w:lvlText w:val=""/>
      <w:lvlJc w:val="left"/>
    </w:lvl>
    <w:lvl w:ilvl="2" w:tplc="8CBECFFE">
      <w:start w:val="1"/>
      <w:numFmt w:val="bullet"/>
      <w:lvlText w:val=""/>
      <w:lvlJc w:val="left"/>
    </w:lvl>
    <w:lvl w:ilvl="3" w:tplc="E5769522">
      <w:start w:val="1"/>
      <w:numFmt w:val="bullet"/>
      <w:lvlText w:val=""/>
      <w:lvlJc w:val="left"/>
    </w:lvl>
    <w:lvl w:ilvl="4" w:tplc="B1324CB0">
      <w:start w:val="1"/>
      <w:numFmt w:val="bullet"/>
      <w:lvlText w:val=""/>
      <w:lvlJc w:val="left"/>
    </w:lvl>
    <w:lvl w:ilvl="5" w:tplc="6518E5E2">
      <w:start w:val="1"/>
      <w:numFmt w:val="bullet"/>
      <w:lvlText w:val=""/>
      <w:lvlJc w:val="left"/>
    </w:lvl>
    <w:lvl w:ilvl="6" w:tplc="C6A684C0">
      <w:start w:val="1"/>
      <w:numFmt w:val="bullet"/>
      <w:lvlText w:val=""/>
      <w:lvlJc w:val="left"/>
    </w:lvl>
    <w:lvl w:ilvl="7" w:tplc="4CA4A8C2">
      <w:start w:val="1"/>
      <w:numFmt w:val="bullet"/>
      <w:lvlText w:val=""/>
      <w:lvlJc w:val="left"/>
    </w:lvl>
    <w:lvl w:ilvl="8" w:tplc="A39E6ED0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A3EC2D16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B7221082">
      <w:start w:val="1"/>
      <w:numFmt w:val="bullet"/>
      <w:lvlText w:val=""/>
      <w:lvlJc w:val="left"/>
      <w:pPr>
        <w:ind w:left="0" w:firstLine="0"/>
      </w:pPr>
    </w:lvl>
    <w:lvl w:ilvl="2" w:tplc="C81E9DAA">
      <w:start w:val="1"/>
      <w:numFmt w:val="bullet"/>
      <w:lvlText w:val=""/>
      <w:lvlJc w:val="left"/>
      <w:pPr>
        <w:ind w:left="0" w:firstLine="0"/>
      </w:pPr>
    </w:lvl>
    <w:lvl w:ilvl="3" w:tplc="1BCA89B4">
      <w:start w:val="1"/>
      <w:numFmt w:val="bullet"/>
      <w:lvlText w:val=""/>
      <w:lvlJc w:val="left"/>
      <w:pPr>
        <w:ind w:left="0" w:firstLine="0"/>
      </w:pPr>
    </w:lvl>
    <w:lvl w:ilvl="4" w:tplc="440CCEF0">
      <w:start w:val="1"/>
      <w:numFmt w:val="bullet"/>
      <w:lvlText w:val=""/>
      <w:lvlJc w:val="left"/>
      <w:pPr>
        <w:ind w:left="0" w:firstLine="0"/>
      </w:pPr>
    </w:lvl>
    <w:lvl w:ilvl="5" w:tplc="59BC0DB2">
      <w:start w:val="1"/>
      <w:numFmt w:val="bullet"/>
      <w:lvlText w:val=""/>
      <w:lvlJc w:val="left"/>
      <w:pPr>
        <w:ind w:left="0" w:firstLine="0"/>
      </w:pPr>
    </w:lvl>
    <w:lvl w:ilvl="6" w:tplc="A7EA2B48">
      <w:start w:val="1"/>
      <w:numFmt w:val="bullet"/>
      <w:lvlText w:val=""/>
      <w:lvlJc w:val="left"/>
      <w:pPr>
        <w:ind w:left="0" w:firstLine="0"/>
      </w:pPr>
    </w:lvl>
    <w:lvl w:ilvl="7" w:tplc="DB04A644">
      <w:start w:val="1"/>
      <w:numFmt w:val="bullet"/>
      <w:lvlText w:val=""/>
      <w:lvlJc w:val="left"/>
      <w:pPr>
        <w:ind w:left="0" w:firstLine="0"/>
      </w:pPr>
    </w:lvl>
    <w:lvl w:ilvl="8" w:tplc="007CDE4C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F"/>
    <w:multiLevelType w:val="hybridMultilevel"/>
    <w:tmpl w:val="682CE2C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1A3A95DE">
      <w:start w:val="1"/>
      <w:numFmt w:val="bullet"/>
      <w:lvlText w:val=""/>
      <w:lvlJc w:val="left"/>
    </w:lvl>
    <w:lvl w:ilvl="2" w:tplc="CCC09E52">
      <w:start w:val="1"/>
      <w:numFmt w:val="bullet"/>
      <w:lvlText w:val=""/>
      <w:lvlJc w:val="left"/>
    </w:lvl>
    <w:lvl w:ilvl="3" w:tplc="475624BC">
      <w:start w:val="1"/>
      <w:numFmt w:val="bullet"/>
      <w:lvlText w:val=""/>
      <w:lvlJc w:val="left"/>
    </w:lvl>
    <w:lvl w:ilvl="4" w:tplc="AC14EB0A">
      <w:start w:val="1"/>
      <w:numFmt w:val="bullet"/>
      <w:lvlText w:val=""/>
      <w:lvlJc w:val="left"/>
    </w:lvl>
    <w:lvl w:ilvl="5" w:tplc="91840B98">
      <w:start w:val="1"/>
      <w:numFmt w:val="bullet"/>
      <w:lvlText w:val=""/>
      <w:lvlJc w:val="left"/>
    </w:lvl>
    <w:lvl w:ilvl="6" w:tplc="0D1E9CDC">
      <w:start w:val="1"/>
      <w:numFmt w:val="bullet"/>
      <w:lvlText w:val=""/>
      <w:lvlJc w:val="left"/>
    </w:lvl>
    <w:lvl w:ilvl="7" w:tplc="16EA8FC2">
      <w:start w:val="1"/>
      <w:numFmt w:val="bullet"/>
      <w:lvlText w:val=""/>
      <w:lvlJc w:val="left"/>
    </w:lvl>
    <w:lvl w:ilvl="8" w:tplc="A70E5EAC">
      <w:start w:val="1"/>
      <w:numFmt w:val="bullet"/>
      <w:lvlText w:val=""/>
      <w:lvlJc w:val="left"/>
    </w:lvl>
  </w:abstractNum>
  <w:abstractNum w:abstractNumId="5" w15:restartNumberingAfterBreak="0">
    <w:nsid w:val="07230654"/>
    <w:multiLevelType w:val="multilevel"/>
    <w:tmpl w:val="93C228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0B627075"/>
    <w:multiLevelType w:val="multilevel"/>
    <w:tmpl w:val="A3E2A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Arial" w:hAnsi="Courier New" w:cs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0CE61772"/>
    <w:multiLevelType w:val="hybridMultilevel"/>
    <w:tmpl w:val="13A893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FF0034"/>
    <w:multiLevelType w:val="hybridMultilevel"/>
    <w:tmpl w:val="F80A5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D27B44"/>
    <w:multiLevelType w:val="hybridMultilevel"/>
    <w:tmpl w:val="81484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0C5D81"/>
    <w:multiLevelType w:val="hybridMultilevel"/>
    <w:tmpl w:val="E09EC4B0"/>
    <w:lvl w:ilvl="0" w:tplc="31528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32218"/>
    <w:multiLevelType w:val="multilevel"/>
    <w:tmpl w:val="4FF026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C825374"/>
    <w:multiLevelType w:val="multilevel"/>
    <w:tmpl w:val="106409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CD979BB"/>
    <w:multiLevelType w:val="multilevel"/>
    <w:tmpl w:val="7EECCC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3C1691F"/>
    <w:multiLevelType w:val="hybridMultilevel"/>
    <w:tmpl w:val="7390DAD4"/>
    <w:lvl w:ilvl="0" w:tplc="7004B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4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24AB729A"/>
    <w:multiLevelType w:val="multilevel"/>
    <w:tmpl w:val="4FAA93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9224ACA"/>
    <w:multiLevelType w:val="multilevel"/>
    <w:tmpl w:val="EFC019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A5670A6"/>
    <w:multiLevelType w:val="hybridMultilevel"/>
    <w:tmpl w:val="69069A8E"/>
    <w:lvl w:ilvl="0" w:tplc="A53A34FE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  <w:sz w:val="28"/>
        <w:szCs w:val="22"/>
      </w:rPr>
    </w:lvl>
    <w:lvl w:ilvl="1" w:tplc="04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8" w15:restartNumberingAfterBreak="0">
    <w:nsid w:val="2BA504F9"/>
    <w:multiLevelType w:val="hybridMultilevel"/>
    <w:tmpl w:val="BAF01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65D01"/>
    <w:multiLevelType w:val="hybridMultilevel"/>
    <w:tmpl w:val="22AC6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CB424E"/>
    <w:multiLevelType w:val="multilevel"/>
    <w:tmpl w:val="DE8E69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78F2E3B"/>
    <w:multiLevelType w:val="multilevel"/>
    <w:tmpl w:val="755E3B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B1A152E"/>
    <w:multiLevelType w:val="multilevel"/>
    <w:tmpl w:val="9126F6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1895EC7"/>
    <w:multiLevelType w:val="multilevel"/>
    <w:tmpl w:val="A87AEA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66316C2"/>
    <w:multiLevelType w:val="hybridMultilevel"/>
    <w:tmpl w:val="4D94798E"/>
    <w:lvl w:ilvl="0" w:tplc="A5424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D39D3"/>
    <w:multiLevelType w:val="hybridMultilevel"/>
    <w:tmpl w:val="0EBE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90058"/>
    <w:multiLevelType w:val="hybridMultilevel"/>
    <w:tmpl w:val="43AA4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29DF"/>
    <w:multiLevelType w:val="multilevel"/>
    <w:tmpl w:val="1AC43C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CC82459"/>
    <w:multiLevelType w:val="hybridMultilevel"/>
    <w:tmpl w:val="13366BC6"/>
    <w:lvl w:ilvl="0" w:tplc="F41C7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65530"/>
    <w:multiLevelType w:val="hybridMultilevel"/>
    <w:tmpl w:val="8D70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F5BAE"/>
    <w:multiLevelType w:val="multilevel"/>
    <w:tmpl w:val="F35813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0F10C5E"/>
    <w:multiLevelType w:val="hybridMultilevel"/>
    <w:tmpl w:val="68DA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408FF"/>
    <w:multiLevelType w:val="multilevel"/>
    <w:tmpl w:val="B7FE14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4733EA5"/>
    <w:multiLevelType w:val="hybridMultilevel"/>
    <w:tmpl w:val="FD30A7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C62F33"/>
    <w:multiLevelType w:val="hybridMultilevel"/>
    <w:tmpl w:val="70EC9818"/>
    <w:lvl w:ilvl="0" w:tplc="9D8C9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5504B1"/>
    <w:multiLevelType w:val="multilevel"/>
    <w:tmpl w:val="5D04DD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AB369E0"/>
    <w:multiLevelType w:val="hybridMultilevel"/>
    <w:tmpl w:val="DBAE2F62"/>
    <w:lvl w:ilvl="0" w:tplc="9D8C9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C23A4B"/>
    <w:multiLevelType w:val="multilevel"/>
    <w:tmpl w:val="436AA8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B7E64E3"/>
    <w:multiLevelType w:val="multilevel"/>
    <w:tmpl w:val="3F2AA1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7"/>
  </w:num>
  <w:num w:numId="2">
    <w:abstractNumId w:val="21"/>
  </w:num>
  <w:num w:numId="3">
    <w:abstractNumId w:val="27"/>
  </w:num>
  <w:num w:numId="4">
    <w:abstractNumId w:val="16"/>
  </w:num>
  <w:num w:numId="5">
    <w:abstractNumId w:val="11"/>
  </w:num>
  <w:num w:numId="6">
    <w:abstractNumId w:val="22"/>
  </w:num>
  <w:num w:numId="7">
    <w:abstractNumId w:val="38"/>
  </w:num>
  <w:num w:numId="8">
    <w:abstractNumId w:val="15"/>
  </w:num>
  <w:num w:numId="9">
    <w:abstractNumId w:val="12"/>
  </w:num>
  <w:num w:numId="10">
    <w:abstractNumId w:val="35"/>
  </w:num>
  <w:num w:numId="11">
    <w:abstractNumId w:val="13"/>
  </w:num>
  <w:num w:numId="12">
    <w:abstractNumId w:val="5"/>
  </w:num>
  <w:num w:numId="13">
    <w:abstractNumId w:val="20"/>
  </w:num>
  <w:num w:numId="14">
    <w:abstractNumId w:val="32"/>
  </w:num>
  <w:num w:numId="15">
    <w:abstractNumId w:val="30"/>
  </w:num>
  <w:num w:numId="16">
    <w:abstractNumId w:val="23"/>
  </w:num>
  <w:num w:numId="17">
    <w:abstractNumId w:val="7"/>
  </w:num>
  <w:num w:numId="18">
    <w:abstractNumId w:val="6"/>
  </w:num>
  <w:num w:numId="19">
    <w:abstractNumId w:val="36"/>
  </w:num>
  <w:num w:numId="20">
    <w:abstractNumId w:val="33"/>
  </w:num>
  <w:num w:numId="21">
    <w:abstractNumId w:val="28"/>
  </w:num>
  <w:num w:numId="22">
    <w:abstractNumId w:val="10"/>
  </w:num>
  <w:num w:numId="23">
    <w:abstractNumId w:val="34"/>
  </w:num>
  <w:num w:numId="24">
    <w:abstractNumId w:val="19"/>
  </w:num>
  <w:num w:numId="25">
    <w:abstractNumId w:val="8"/>
  </w:num>
  <w:num w:numId="26">
    <w:abstractNumId w:val="31"/>
  </w:num>
  <w:num w:numId="27">
    <w:abstractNumId w:val="29"/>
  </w:num>
  <w:num w:numId="28">
    <w:abstractNumId w:val="1"/>
  </w:num>
  <w:num w:numId="29">
    <w:abstractNumId w:val="14"/>
  </w:num>
  <w:num w:numId="30">
    <w:abstractNumId w:val="3"/>
  </w:num>
  <w:num w:numId="31">
    <w:abstractNumId w:val="18"/>
  </w:num>
  <w:num w:numId="32">
    <w:abstractNumId w:val="24"/>
  </w:num>
  <w:num w:numId="33">
    <w:abstractNumId w:val="2"/>
  </w:num>
  <w:num w:numId="34">
    <w:abstractNumId w:val="26"/>
  </w:num>
  <w:num w:numId="35">
    <w:abstractNumId w:val="4"/>
  </w:num>
  <w:num w:numId="36">
    <w:abstractNumId w:val="9"/>
  </w:num>
  <w:num w:numId="37">
    <w:abstractNumId w:val="25"/>
  </w:num>
  <w:num w:numId="38">
    <w:abstractNumId w:val="17"/>
  </w:num>
  <w:num w:numId="39">
    <w:abstractNumId w:val="26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699"/>
    <w:rsid w:val="000171A4"/>
    <w:rsid w:val="00040D88"/>
    <w:rsid w:val="00075510"/>
    <w:rsid w:val="00075B87"/>
    <w:rsid w:val="00083551"/>
    <w:rsid w:val="00096406"/>
    <w:rsid w:val="000C0191"/>
    <w:rsid w:val="000C0929"/>
    <w:rsid w:val="000C29DD"/>
    <w:rsid w:val="000C74DA"/>
    <w:rsid w:val="000C7B53"/>
    <w:rsid w:val="000D0053"/>
    <w:rsid w:val="000F7BFA"/>
    <w:rsid w:val="00130D47"/>
    <w:rsid w:val="001913BF"/>
    <w:rsid w:val="00271C82"/>
    <w:rsid w:val="0027683C"/>
    <w:rsid w:val="002B2BD4"/>
    <w:rsid w:val="002D23C1"/>
    <w:rsid w:val="00322FD6"/>
    <w:rsid w:val="003625CF"/>
    <w:rsid w:val="003F1BF8"/>
    <w:rsid w:val="004065BC"/>
    <w:rsid w:val="00411B49"/>
    <w:rsid w:val="004504D1"/>
    <w:rsid w:val="00493391"/>
    <w:rsid w:val="004C3BA2"/>
    <w:rsid w:val="00510EFC"/>
    <w:rsid w:val="005257AA"/>
    <w:rsid w:val="00536A82"/>
    <w:rsid w:val="00542601"/>
    <w:rsid w:val="00592093"/>
    <w:rsid w:val="0063102A"/>
    <w:rsid w:val="006626E3"/>
    <w:rsid w:val="00672E31"/>
    <w:rsid w:val="00681830"/>
    <w:rsid w:val="00697295"/>
    <w:rsid w:val="006F7480"/>
    <w:rsid w:val="0072050B"/>
    <w:rsid w:val="007248F4"/>
    <w:rsid w:val="007565AC"/>
    <w:rsid w:val="007661BB"/>
    <w:rsid w:val="0079777C"/>
    <w:rsid w:val="0079780D"/>
    <w:rsid w:val="007B3D5F"/>
    <w:rsid w:val="007D539D"/>
    <w:rsid w:val="007D601A"/>
    <w:rsid w:val="007D6EBE"/>
    <w:rsid w:val="0081018E"/>
    <w:rsid w:val="008140F5"/>
    <w:rsid w:val="008835E4"/>
    <w:rsid w:val="008A1870"/>
    <w:rsid w:val="008E34C1"/>
    <w:rsid w:val="00906B27"/>
    <w:rsid w:val="00916D0B"/>
    <w:rsid w:val="009412C4"/>
    <w:rsid w:val="00944DFD"/>
    <w:rsid w:val="009750AC"/>
    <w:rsid w:val="009D273B"/>
    <w:rsid w:val="00A81BBD"/>
    <w:rsid w:val="00A8508A"/>
    <w:rsid w:val="00A91D1A"/>
    <w:rsid w:val="00AB1E9D"/>
    <w:rsid w:val="00AB7B6E"/>
    <w:rsid w:val="00AC6B8E"/>
    <w:rsid w:val="00AE0027"/>
    <w:rsid w:val="00B23699"/>
    <w:rsid w:val="00B44A76"/>
    <w:rsid w:val="00B86798"/>
    <w:rsid w:val="00B86D0B"/>
    <w:rsid w:val="00BA4BE5"/>
    <w:rsid w:val="00BC011A"/>
    <w:rsid w:val="00BD156A"/>
    <w:rsid w:val="00BE3BFC"/>
    <w:rsid w:val="00C11C08"/>
    <w:rsid w:val="00C50C9C"/>
    <w:rsid w:val="00C71699"/>
    <w:rsid w:val="00CA33D0"/>
    <w:rsid w:val="00CC6402"/>
    <w:rsid w:val="00CD4462"/>
    <w:rsid w:val="00CD5404"/>
    <w:rsid w:val="00CE7928"/>
    <w:rsid w:val="00D6392C"/>
    <w:rsid w:val="00D87003"/>
    <w:rsid w:val="00DC6CAB"/>
    <w:rsid w:val="00E30E50"/>
    <w:rsid w:val="00E45371"/>
    <w:rsid w:val="00E6346A"/>
    <w:rsid w:val="00E72F1F"/>
    <w:rsid w:val="00E833DF"/>
    <w:rsid w:val="00EB0E23"/>
    <w:rsid w:val="00F13CDB"/>
    <w:rsid w:val="00F7527C"/>
    <w:rsid w:val="00F77464"/>
    <w:rsid w:val="00F83233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04CF8"/>
  <w15:docId w15:val="{97C803EE-98B9-4678-9097-D9B2421F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D6EB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rial" w:eastAsia="Arial" w:hAnsi="Arial" w:cs="Arial"/>
      <w:b/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30E50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508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508A"/>
    <w:rPr>
      <w:i/>
      <w:iCs/>
      <w:color w:val="4472C4" w:themeColor="accent1"/>
    </w:rPr>
  </w:style>
  <w:style w:type="paragraph" w:styleId="NoSpacing">
    <w:name w:val="No Spacing"/>
    <w:uiPriority w:val="1"/>
    <w:qFormat/>
    <w:rsid w:val="00A8508A"/>
  </w:style>
  <w:style w:type="paragraph" w:styleId="Header">
    <w:name w:val="header"/>
    <w:basedOn w:val="Normal"/>
    <w:link w:val="HeaderChar"/>
    <w:uiPriority w:val="99"/>
    <w:unhideWhenUsed/>
    <w:rsid w:val="008101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18E"/>
  </w:style>
  <w:style w:type="paragraph" w:styleId="Footer">
    <w:name w:val="footer"/>
    <w:basedOn w:val="Normal"/>
    <w:link w:val="FooterChar"/>
    <w:uiPriority w:val="99"/>
    <w:unhideWhenUsed/>
    <w:rsid w:val="008101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18E"/>
  </w:style>
  <w:style w:type="character" w:styleId="Hyperlink">
    <w:name w:val="Hyperlink"/>
    <w:basedOn w:val="DefaultParagraphFont"/>
    <w:uiPriority w:val="99"/>
    <w:unhideWhenUsed/>
    <w:rsid w:val="008140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4.aievolution.com/nca2001/index.cfm?do=ev.viewEv&amp;ev=118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Dweik</dc:creator>
  <cp:lastModifiedBy>Matt</cp:lastModifiedBy>
  <cp:revision>3</cp:revision>
  <cp:lastPrinted>2019-11-22T17:22:00Z</cp:lastPrinted>
  <dcterms:created xsi:type="dcterms:W3CDTF">2020-08-03T15:55:00Z</dcterms:created>
  <dcterms:modified xsi:type="dcterms:W3CDTF">2020-08-03T16:15:00Z</dcterms:modified>
</cp:coreProperties>
</file>