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C405" w14:textId="46CC9299" w:rsidR="00E367F6" w:rsidRDefault="00E367F6" w:rsidP="00E367F6">
      <w:pPr>
        <w:pBdr>
          <w:bottom w:val="single" w:sz="6" w:space="0" w:color="000000"/>
        </w:pBdr>
        <w:tabs>
          <w:tab w:val="right" w:pos="10800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Kelly Sweeney</w:t>
      </w:r>
    </w:p>
    <w:p w14:paraId="6AA62904" w14:textId="60E10911" w:rsidR="00E367F6" w:rsidRPr="00121025" w:rsidRDefault="00121025" w:rsidP="00121025">
      <w:pPr>
        <w:tabs>
          <w:tab w:val="right" w:pos="10800"/>
        </w:tabs>
        <w:rPr>
          <w:rFonts w:ascii="Cambria" w:eastAsia="Cambria" w:hAnsi="Cambria" w:cs="Cambria"/>
          <w:sz w:val="21"/>
          <w:szCs w:val="21"/>
        </w:rPr>
      </w:pPr>
      <w:r w:rsidRPr="00121025">
        <w:rPr>
          <w:rFonts w:ascii="Cambria" w:eastAsia="Cambria" w:hAnsi="Cambria" w:cs="Cambria"/>
          <w:bCs/>
          <w:iCs/>
          <w:sz w:val="21"/>
          <w:szCs w:val="21"/>
        </w:rPr>
        <w:t xml:space="preserve">316 Sparks Building </w:t>
      </w:r>
      <w:r w:rsidRPr="00121025">
        <w:rPr>
          <w:rFonts w:ascii="Cambria" w:eastAsia="Cambria" w:hAnsi="Cambria" w:cs="Cambria"/>
          <w:bCs/>
          <w:iCs/>
          <w:sz w:val="21"/>
          <w:szCs w:val="21"/>
        </w:rPr>
        <w:tab/>
      </w:r>
      <w:r w:rsidR="00E367F6" w:rsidRPr="00121025">
        <w:rPr>
          <w:rFonts w:ascii="Cambria" w:eastAsia="Cambria" w:hAnsi="Cambria" w:cs="Cambria"/>
          <w:color w:val="1155CC"/>
          <w:sz w:val="21"/>
          <w:szCs w:val="21"/>
          <w:u w:val="single"/>
        </w:rPr>
        <w:t>K</w:t>
      </w:r>
      <w:r w:rsidR="0097262F" w:rsidRPr="00121025">
        <w:rPr>
          <w:rFonts w:ascii="Cambria" w:eastAsia="Cambria" w:hAnsi="Cambria" w:cs="Cambria"/>
          <w:color w:val="1155CC"/>
          <w:sz w:val="21"/>
          <w:szCs w:val="21"/>
          <w:u w:val="single"/>
        </w:rPr>
        <w:t>ks5781@psu.edu</w:t>
      </w:r>
    </w:p>
    <w:p w14:paraId="03806050" w14:textId="3A58DD09" w:rsidR="00E367F6" w:rsidRPr="00121025" w:rsidRDefault="00121025" w:rsidP="00121025">
      <w:pPr>
        <w:tabs>
          <w:tab w:val="right" w:pos="10800"/>
        </w:tabs>
        <w:rPr>
          <w:rFonts w:ascii="Cambria" w:eastAsia="Cambria" w:hAnsi="Cambria" w:cs="Cambria"/>
          <w:sz w:val="21"/>
          <w:szCs w:val="21"/>
        </w:rPr>
      </w:pPr>
      <w:r w:rsidRPr="00121025">
        <w:rPr>
          <w:rFonts w:ascii="Cambria" w:eastAsia="Cambria" w:hAnsi="Cambria" w:cs="Cambria"/>
          <w:sz w:val="21"/>
          <w:szCs w:val="21"/>
        </w:rPr>
        <w:t>The Pennsylvania State University</w:t>
      </w:r>
      <w:r w:rsidRPr="00121025">
        <w:rPr>
          <w:rFonts w:ascii="Cambria" w:eastAsia="Cambria" w:hAnsi="Cambria" w:cs="Cambria"/>
          <w:sz w:val="21"/>
          <w:szCs w:val="21"/>
        </w:rPr>
        <w:tab/>
      </w:r>
      <w:r w:rsidR="00E367F6" w:rsidRPr="00121025">
        <w:rPr>
          <w:rFonts w:ascii="Cambria" w:eastAsia="Cambria" w:hAnsi="Cambria" w:cs="Cambria"/>
          <w:sz w:val="21"/>
          <w:szCs w:val="21"/>
        </w:rPr>
        <w:t>(609)-257-8420</w:t>
      </w:r>
    </w:p>
    <w:p w14:paraId="25CE98A0" w14:textId="01C1F20B" w:rsidR="00E367F6" w:rsidRDefault="00E367F6" w:rsidP="00E367F6">
      <w:pPr>
        <w:tabs>
          <w:tab w:val="right" w:pos="10800"/>
        </w:tabs>
        <w:jc w:val="center"/>
        <w:rPr>
          <w:rFonts w:ascii="Cambria" w:eastAsia="Cambria" w:hAnsi="Cambria" w:cs="Cambria"/>
        </w:rPr>
      </w:pPr>
    </w:p>
    <w:p w14:paraId="52FF7B00" w14:textId="77777777" w:rsidR="00E367F6" w:rsidRDefault="00E367F6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Education </w:t>
      </w:r>
    </w:p>
    <w:p w14:paraId="6E6AC5C8" w14:textId="0D1776C5" w:rsidR="0097262F" w:rsidRDefault="0097262F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Pennsylvania State University</w:t>
      </w:r>
      <w:r>
        <w:rPr>
          <w:rFonts w:ascii="Cambria" w:eastAsia="Cambria" w:hAnsi="Cambria" w:cs="Cambria"/>
          <w:sz w:val="22"/>
          <w:szCs w:val="22"/>
        </w:rPr>
        <w:tab/>
        <w:t>Anticipated: May 202</w:t>
      </w:r>
      <w:r w:rsidR="00121025">
        <w:rPr>
          <w:rFonts w:ascii="Cambria" w:eastAsia="Cambria" w:hAnsi="Cambria" w:cs="Cambria"/>
          <w:sz w:val="22"/>
          <w:szCs w:val="22"/>
        </w:rPr>
        <w:t>3</w:t>
      </w:r>
    </w:p>
    <w:p w14:paraId="5C941B40" w14:textId="261A8D74" w:rsidR="0097262F" w:rsidRDefault="00121025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 w:rsidRPr="00121025">
        <w:rPr>
          <w:rFonts w:ascii="Cambria" w:eastAsia="Cambria" w:hAnsi="Cambria" w:cs="Cambria"/>
          <w:b/>
          <w:bCs/>
          <w:sz w:val="22"/>
          <w:szCs w:val="22"/>
        </w:rPr>
        <w:t>Ph. D</w:t>
      </w:r>
      <w:r>
        <w:rPr>
          <w:rFonts w:ascii="Cambria" w:eastAsia="Cambria" w:hAnsi="Cambria" w:cs="Cambria"/>
          <w:b/>
          <w:bCs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97262F">
        <w:rPr>
          <w:rFonts w:ascii="Cambria" w:eastAsia="Cambria" w:hAnsi="Cambria" w:cs="Cambria"/>
          <w:sz w:val="22"/>
          <w:szCs w:val="22"/>
        </w:rPr>
        <w:t xml:space="preserve">in Communication Arts and Sciences </w:t>
      </w:r>
      <w:r w:rsidR="0097262F">
        <w:rPr>
          <w:rFonts w:ascii="Cambria" w:eastAsia="Cambria" w:hAnsi="Cambria" w:cs="Cambria"/>
          <w:sz w:val="22"/>
          <w:szCs w:val="22"/>
        </w:rPr>
        <w:tab/>
        <w:t xml:space="preserve">GPA </w:t>
      </w:r>
      <w:r>
        <w:rPr>
          <w:rFonts w:ascii="Cambria" w:eastAsia="Cambria" w:hAnsi="Cambria" w:cs="Cambria"/>
          <w:sz w:val="22"/>
          <w:szCs w:val="22"/>
        </w:rPr>
        <w:t>3.9</w:t>
      </w:r>
      <w:r w:rsidR="00DD4EFA">
        <w:rPr>
          <w:rFonts w:ascii="Cambria" w:eastAsia="Cambria" w:hAnsi="Cambria" w:cs="Cambria"/>
          <w:sz w:val="22"/>
          <w:szCs w:val="22"/>
        </w:rPr>
        <w:t>4</w:t>
      </w:r>
    </w:p>
    <w:p w14:paraId="1E195AED" w14:textId="5C620C4F" w:rsidR="002A4927" w:rsidRPr="002A4927" w:rsidRDefault="00121025" w:rsidP="002A4927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Advisor: </w:t>
      </w:r>
      <w:r w:rsidR="002A4927">
        <w:rPr>
          <w:rFonts w:ascii="Cambria" w:eastAsia="Cambria" w:hAnsi="Cambria" w:cs="Cambria"/>
          <w:sz w:val="22"/>
          <w:szCs w:val="22"/>
        </w:rPr>
        <w:t>Andrew High</w:t>
      </w:r>
      <w:r>
        <w:rPr>
          <w:rFonts w:ascii="Cambria" w:eastAsia="Cambria" w:hAnsi="Cambria" w:cs="Cambria"/>
          <w:sz w:val="22"/>
          <w:szCs w:val="22"/>
        </w:rPr>
        <w:t xml:space="preserve">, Ph.D. </w:t>
      </w:r>
    </w:p>
    <w:p w14:paraId="56E03CB5" w14:textId="77777777" w:rsidR="0097262F" w:rsidRDefault="0097262F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</w:p>
    <w:p w14:paraId="2E1E8A57" w14:textId="1CEAF4A7" w:rsidR="00E367F6" w:rsidRDefault="00E367F6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University of Delaware</w:t>
      </w:r>
      <w:r>
        <w:rPr>
          <w:rFonts w:ascii="Cambria" w:eastAsia="Cambria" w:hAnsi="Cambria" w:cs="Cambria"/>
          <w:b/>
          <w:sz w:val="22"/>
          <w:szCs w:val="22"/>
        </w:rPr>
        <w:tab/>
      </w:r>
      <w:r w:rsidR="002A4927">
        <w:rPr>
          <w:rFonts w:ascii="Cambria" w:eastAsia="Cambria" w:hAnsi="Cambria" w:cs="Cambria"/>
          <w:sz w:val="22"/>
          <w:szCs w:val="22"/>
        </w:rPr>
        <w:t xml:space="preserve">Graduated </w:t>
      </w:r>
      <w:r>
        <w:rPr>
          <w:rFonts w:ascii="Cambria" w:eastAsia="Cambria" w:hAnsi="Cambria" w:cs="Cambria"/>
          <w:sz w:val="22"/>
          <w:szCs w:val="22"/>
        </w:rPr>
        <w:t>May 2019</w:t>
      </w:r>
    </w:p>
    <w:p w14:paraId="7FBDFE7E" w14:textId="2FD2B81B" w:rsidR="00E367F6" w:rsidRDefault="00121025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M.A. </w:t>
      </w:r>
      <w:r w:rsidR="00E367F6">
        <w:rPr>
          <w:rFonts w:ascii="Cambria" w:eastAsia="Cambria" w:hAnsi="Cambria" w:cs="Cambria"/>
          <w:sz w:val="22"/>
          <w:szCs w:val="22"/>
        </w:rPr>
        <w:t xml:space="preserve">in Communication </w:t>
      </w:r>
      <w:r w:rsidR="00E367F6">
        <w:rPr>
          <w:rFonts w:ascii="Cambria" w:eastAsia="Cambria" w:hAnsi="Cambria" w:cs="Cambria"/>
          <w:sz w:val="22"/>
          <w:szCs w:val="22"/>
        </w:rPr>
        <w:tab/>
        <w:t>GPA 3.9</w:t>
      </w:r>
      <w:r w:rsidR="002A4927">
        <w:rPr>
          <w:rFonts w:ascii="Cambria" w:eastAsia="Cambria" w:hAnsi="Cambria" w:cs="Cambria"/>
          <w:sz w:val="22"/>
          <w:szCs w:val="22"/>
        </w:rPr>
        <w:t>7</w:t>
      </w:r>
    </w:p>
    <w:p w14:paraId="54AEC7B9" w14:textId="58DEE8DF" w:rsidR="00121025" w:rsidRDefault="00121025" w:rsidP="002A4927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Thesis: Examining Individual Differences in Beliefs Toward Modality Switching</w:t>
      </w:r>
    </w:p>
    <w:p w14:paraId="45D0329C" w14:textId="022A9118" w:rsidR="00E367F6" w:rsidRDefault="00121025" w:rsidP="002A4927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Advisor:</w:t>
      </w:r>
      <w:r w:rsidR="002A4927">
        <w:rPr>
          <w:rFonts w:ascii="Cambria" w:eastAsia="Cambria" w:hAnsi="Cambria" w:cs="Cambria"/>
          <w:sz w:val="22"/>
          <w:szCs w:val="22"/>
        </w:rPr>
        <w:t xml:space="preserve"> Scott Caplan</w:t>
      </w:r>
      <w:r>
        <w:rPr>
          <w:rFonts w:ascii="Cambria" w:eastAsia="Cambria" w:hAnsi="Cambria" w:cs="Cambria"/>
          <w:sz w:val="22"/>
          <w:szCs w:val="22"/>
        </w:rPr>
        <w:t>, Ph.D.</w:t>
      </w:r>
    </w:p>
    <w:p w14:paraId="31C74314" w14:textId="77777777" w:rsidR="002A4927" w:rsidRPr="002A4927" w:rsidRDefault="002A4927" w:rsidP="002A4927">
      <w:pPr>
        <w:pStyle w:val="ListParagraph"/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5EFA6A66" w14:textId="083E44B4" w:rsidR="00E367F6" w:rsidRDefault="00E367F6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University of Delaware </w:t>
      </w:r>
      <w:r>
        <w:rPr>
          <w:rFonts w:ascii="Cambria" w:eastAsia="Cambria" w:hAnsi="Cambria" w:cs="Cambria"/>
          <w:sz w:val="22"/>
          <w:szCs w:val="22"/>
        </w:rPr>
        <w:tab/>
        <w:t>Graduated May 2017</w:t>
      </w:r>
    </w:p>
    <w:p w14:paraId="57DE618A" w14:textId="6622C874" w:rsidR="00E367F6" w:rsidRDefault="00121025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B.A. </w:t>
      </w:r>
      <w:r w:rsidR="00E367F6">
        <w:rPr>
          <w:rFonts w:ascii="Cambria" w:eastAsia="Cambria" w:hAnsi="Cambria" w:cs="Cambria"/>
          <w:sz w:val="22"/>
          <w:szCs w:val="22"/>
        </w:rPr>
        <w:t xml:space="preserve">Arts in </w:t>
      </w:r>
      <w:r>
        <w:rPr>
          <w:rFonts w:ascii="Cambria" w:eastAsia="Cambria" w:hAnsi="Cambria" w:cs="Cambria"/>
          <w:sz w:val="22"/>
          <w:szCs w:val="22"/>
        </w:rPr>
        <w:t xml:space="preserve">Interpersonal </w:t>
      </w:r>
      <w:r w:rsidR="00E367F6">
        <w:rPr>
          <w:rFonts w:ascii="Cambria" w:eastAsia="Cambria" w:hAnsi="Cambria" w:cs="Cambria"/>
          <w:sz w:val="22"/>
          <w:szCs w:val="22"/>
        </w:rPr>
        <w:t>Communication</w:t>
      </w:r>
      <w:r w:rsidR="00E367F6">
        <w:rPr>
          <w:rFonts w:ascii="Cambria" w:eastAsia="Cambria" w:hAnsi="Cambria" w:cs="Cambria"/>
          <w:sz w:val="22"/>
          <w:szCs w:val="22"/>
        </w:rPr>
        <w:tab/>
        <w:t>GPA 3.8</w:t>
      </w:r>
      <w:r w:rsidR="002A4927">
        <w:rPr>
          <w:rFonts w:ascii="Cambria" w:eastAsia="Cambria" w:hAnsi="Cambria" w:cs="Cambria"/>
          <w:sz w:val="22"/>
          <w:szCs w:val="22"/>
        </w:rPr>
        <w:t>0</w:t>
      </w:r>
    </w:p>
    <w:p w14:paraId="7FF074BB" w14:textId="73C6E103" w:rsidR="00E367F6" w:rsidRDefault="00E367F6" w:rsidP="00E367F6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Cum Laude</w:t>
      </w:r>
    </w:p>
    <w:p w14:paraId="2FB32D5F" w14:textId="723506B1" w:rsidR="00E367F6" w:rsidRDefault="00E367F6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71D4D5B5" w14:textId="61E34CFA" w:rsidR="005A1F1B" w:rsidRP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Academic Appointment and Teaching Positions</w:t>
      </w:r>
    </w:p>
    <w:p w14:paraId="428D9A81" w14:textId="28662637" w:rsidR="005A1F1B" w:rsidRPr="002A4927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Pennsylvania State University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4DC5525D" w14:textId="3A207D2C" w:rsidR="00646858" w:rsidRPr="00646858" w:rsidRDefault="00646858" w:rsidP="005A1F1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Instructor for CAS 203: Interpersonal Communication</w:t>
      </w:r>
      <w:r>
        <w:rPr>
          <w:rFonts w:ascii="Cambria" w:eastAsia="Cambria" w:hAnsi="Cambria" w:cs="Cambria"/>
          <w:bCs/>
          <w:sz w:val="22"/>
          <w:szCs w:val="22"/>
        </w:rPr>
        <w:tab/>
        <w:t>Fall 2022 - Present</w:t>
      </w:r>
    </w:p>
    <w:p w14:paraId="4D6D19E2" w14:textId="547CAB52" w:rsidR="005A1F1B" w:rsidRPr="00121025" w:rsidRDefault="005A1F1B" w:rsidP="005A1F1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Assistant Director of CAS 100 </w:t>
      </w:r>
      <w:r>
        <w:rPr>
          <w:rFonts w:ascii="Cambria" w:eastAsia="Cambria" w:hAnsi="Cambria" w:cs="Cambria"/>
          <w:bCs/>
          <w:sz w:val="22"/>
          <w:szCs w:val="22"/>
        </w:rPr>
        <w:tab/>
        <w:t xml:space="preserve">Summer 2021 – </w:t>
      </w:r>
      <w:r w:rsidR="00646858">
        <w:rPr>
          <w:rFonts w:ascii="Cambria" w:eastAsia="Cambria" w:hAnsi="Cambria" w:cs="Cambria"/>
          <w:bCs/>
          <w:sz w:val="22"/>
          <w:szCs w:val="22"/>
        </w:rPr>
        <w:t>Spring 2022</w:t>
      </w:r>
    </w:p>
    <w:p w14:paraId="6D86D6D4" w14:textId="77777777" w:rsidR="005A1F1B" w:rsidRPr="00121025" w:rsidRDefault="005A1F1B" w:rsidP="005A1F1B">
      <w:pPr>
        <w:pStyle w:val="ListParagraph"/>
        <w:numPr>
          <w:ilvl w:val="1"/>
          <w:numId w:val="11"/>
        </w:num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Under direction of Michael </w:t>
      </w:r>
      <w:proofErr w:type="spellStart"/>
      <w:r>
        <w:rPr>
          <w:rFonts w:ascii="Cambria" w:eastAsia="Cambria" w:hAnsi="Cambria" w:cs="Cambria"/>
          <w:bCs/>
          <w:sz w:val="22"/>
          <w:szCs w:val="22"/>
        </w:rPr>
        <w:t>Steudeman</w:t>
      </w:r>
      <w:proofErr w:type="spellEnd"/>
    </w:p>
    <w:p w14:paraId="782622D6" w14:textId="122E5575" w:rsidR="005A1F1B" w:rsidRPr="005A1F1B" w:rsidRDefault="005A1F1B" w:rsidP="005A1F1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TA for CAS 602: Supervised Experience in College Teaching </w:t>
      </w:r>
      <w:r>
        <w:rPr>
          <w:rFonts w:ascii="Cambria" w:eastAsia="Cambria" w:hAnsi="Cambria" w:cs="Cambria"/>
          <w:bCs/>
          <w:sz w:val="22"/>
          <w:szCs w:val="22"/>
        </w:rPr>
        <w:tab/>
        <w:t>Fall 2021</w:t>
      </w:r>
    </w:p>
    <w:p w14:paraId="68EC7A26" w14:textId="702936BF" w:rsidR="005A1F1B" w:rsidRPr="0030018A" w:rsidRDefault="005A1F1B" w:rsidP="005A1F1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TA for CAS 283: Communication Info and Tech.                                                                           </w:t>
      </w:r>
      <w:r>
        <w:rPr>
          <w:rFonts w:ascii="Cambria" w:eastAsia="Cambria" w:hAnsi="Cambria" w:cs="Cambria"/>
          <w:sz w:val="22"/>
          <w:szCs w:val="22"/>
        </w:rPr>
        <w:tab/>
        <w:t xml:space="preserve">Spring 2021 </w:t>
      </w:r>
    </w:p>
    <w:p w14:paraId="5316FCD0" w14:textId="77777777" w:rsidR="005A1F1B" w:rsidRPr="00EB571E" w:rsidRDefault="005A1F1B" w:rsidP="005A1F1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Instructor for CAS100A: Effective Speech</w:t>
      </w:r>
      <w:r>
        <w:rPr>
          <w:rFonts w:ascii="Cambria" w:eastAsia="Cambria" w:hAnsi="Cambria" w:cs="Cambria"/>
          <w:sz w:val="22"/>
          <w:szCs w:val="22"/>
        </w:rPr>
        <w:tab/>
        <w:t>Fall 2019 – Present</w:t>
      </w:r>
    </w:p>
    <w:p w14:paraId="33ED9ED1" w14:textId="77777777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</w:p>
    <w:p w14:paraId="3DF276F1" w14:textId="77777777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University of Delaware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19C9CC2D" w14:textId="1CA32B81" w:rsidR="005A1F1B" w:rsidRDefault="005A1F1B" w:rsidP="005A1F1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Assistant Course Director of COMM 212</w:t>
      </w:r>
      <w:r>
        <w:rPr>
          <w:rFonts w:ascii="Cambria" w:eastAsia="Cambria" w:hAnsi="Cambria" w:cs="Cambria"/>
          <w:sz w:val="22"/>
          <w:szCs w:val="22"/>
        </w:rPr>
        <w:tab/>
        <w:t>Fall 2018 – Spring 2019</w:t>
      </w:r>
    </w:p>
    <w:p w14:paraId="3AC8A877" w14:textId="539F82F5" w:rsidR="00406233" w:rsidRDefault="00406233" w:rsidP="00406233">
      <w:pPr>
        <w:pStyle w:val="ListParagraph"/>
        <w:numPr>
          <w:ilvl w:val="1"/>
          <w:numId w:val="2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Under direction of Danielle </w:t>
      </w:r>
      <w:proofErr w:type="spellStart"/>
      <w:r>
        <w:rPr>
          <w:rFonts w:ascii="Cambria" w:eastAsia="Cambria" w:hAnsi="Cambria" w:cs="Cambria"/>
          <w:sz w:val="22"/>
          <w:szCs w:val="22"/>
        </w:rPr>
        <w:t>Catona</w:t>
      </w:r>
      <w:proofErr w:type="spellEnd"/>
    </w:p>
    <w:p w14:paraId="6DAA9EE8" w14:textId="296FD0D7" w:rsidR="005A1F1B" w:rsidRDefault="005A1F1B" w:rsidP="005A1F1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Instructor of Communication 212: Oral Communication for Business</w:t>
      </w:r>
      <w:r>
        <w:rPr>
          <w:rFonts w:ascii="Cambria" w:eastAsia="Cambria" w:hAnsi="Cambria" w:cs="Cambria"/>
          <w:sz w:val="22"/>
          <w:szCs w:val="22"/>
        </w:rPr>
        <w:tab/>
        <w:t>Fall 2017 – Spring 2019</w:t>
      </w:r>
    </w:p>
    <w:p w14:paraId="41AB87CB" w14:textId="32075B82" w:rsidR="00406233" w:rsidRPr="00121025" w:rsidRDefault="00406233" w:rsidP="005A1F1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Undergraduate TA</w:t>
      </w:r>
      <w:r>
        <w:rPr>
          <w:rFonts w:ascii="Cambria" w:eastAsia="Cambria" w:hAnsi="Cambria" w:cs="Cambria"/>
          <w:sz w:val="22"/>
          <w:szCs w:val="22"/>
        </w:rPr>
        <w:tab/>
        <w:t>Fall 2016 – Spring 2017</w:t>
      </w:r>
    </w:p>
    <w:p w14:paraId="70396A77" w14:textId="77777777" w:rsidR="005A1F1B" w:rsidRDefault="005A1F1B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0E6734ED" w14:textId="680CF6B3" w:rsidR="005A1F1B" w:rsidRP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Research Experience</w:t>
      </w:r>
    </w:p>
    <w:p w14:paraId="12A6A3D3" w14:textId="3CAE8669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Pennsylvania State University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1DE7854F" w14:textId="26A02909" w:rsidR="005A1F1B" w:rsidRDefault="005A1F1B" w:rsidP="005A1F1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Research assistant for a content analysis on verbal person-centered messages</w:t>
      </w:r>
      <w:r>
        <w:rPr>
          <w:rFonts w:ascii="Cambria" w:eastAsia="Cambria" w:hAnsi="Cambria" w:cs="Cambria"/>
          <w:sz w:val="22"/>
          <w:szCs w:val="22"/>
        </w:rPr>
        <w:tab/>
        <w:t>Fall 2019 – Winter 2019</w:t>
      </w:r>
    </w:p>
    <w:p w14:paraId="6953127D" w14:textId="0AD6EBE0" w:rsidR="005A1F1B" w:rsidRPr="00121025" w:rsidRDefault="005A1F1B" w:rsidP="005A1F1B">
      <w:pPr>
        <w:pStyle w:val="ListParagraph"/>
        <w:numPr>
          <w:ilvl w:val="1"/>
          <w:numId w:val="2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Proficient in coding verbal person-centeredness </w:t>
      </w:r>
    </w:p>
    <w:p w14:paraId="55F1EF41" w14:textId="77777777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University of Delaware</w:t>
      </w:r>
    </w:p>
    <w:p w14:paraId="3D747C5C" w14:textId="77777777" w:rsidR="005A1F1B" w:rsidRDefault="005A1F1B" w:rsidP="005A1F1B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Undergraduate research assistant for the Alfred Lerner College of Business </w:t>
      </w:r>
      <w:r>
        <w:rPr>
          <w:rFonts w:ascii="Cambria" w:eastAsia="Cambria" w:hAnsi="Cambria" w:cs="Cambria"/>
          <w:sz w:val="22"/>
          <w:szCs w:val="22"/>
        </w:rPr>
        <w:tab/>
        <w:t>Fall 2016 – Fall 2017</w:t>
      </w:r>
    </w:p>
    <w:p w14:paraId="38D3B6E8" w14:textId="26D7BBE8" w:rsidR="005A1F1B" w:rsidRPr="00121025" w:rsidRDefault="005A1F1B" w:rsidP="005A1F1B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Undergraduate research assistant for the Department of Communication</w:t>
      </w:r>
      <w:r>
        <w:rPr>
          <w:rFonts w:ascii="Cambria" w:eastAsia="Cambria" w:hAnsi="Cambria" w:cs="Cambria"/>
          <w:sz w:val="22"/>
          <w:szCs w:val="22"/>
        </w:rPr>
        <w:tab/>
        <w:t>Fall 2015 – Winter 2016</w:t>
      </w:r>
    </w:p>
    <w:p w14:paraId="4779686A" w14:textId="77777777" w:rsidR="005A1F1B" w:rsidRDefault="005A1F1B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141B0C17" w14:textId="5F4E4F9C" w:rsidR="00121025" w:rsidRPr="00406233" w:rsidRDefault="0048167A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Publications &amp; Conferences </w:t>
      </w:r>
    </w:p>
    <w:p w14:paraId="2C372DC8" w14:textId="6435CD5A" w:rsidR="00BE6300" w:rsidRPr="00BE6300" w:rsidRDefault="00BE6300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Lee, D. L., Cruz, S. M., </w:t>
      </w:r>
      <w:r>
        <w:rPr>
          <w:rFonts w:ascii="Cambria" w:eastAsia="Cambria" w:hAnsi="Cambria" w:cs="Cambria"/>
          <w:b/>
          <w:sz w:val="22"/>
          <w:szCs w:val="22"/>
        </w:rPr>
        <w:t>Sweeney, K.,</w:t>
      </w:r>
      <w:r>
        <w:rPr>
          <w:rFonts w:ascii="Cambria" w:eastAsia="Cambria" w:hAnsi="Cambria" w:cs="Cambria"/>
          <w:bCs/>
          <w:sz w:val="22"/>
          <w:szCs w:val="22"/>
        </w:rPr>
        <w:t xml:space="preserve"> &amp; Bishop, R. E. (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under review</w:t>
      </w:r>
      <w:r>
        <w:rPr>
          <w:rFonts w:ascii="Cambria" w:eastAsia="Cambria" w:hAnsi="Cambria" w:cs="Cambria"/>
          <w:bCs/>
          <w:sz w:val="22"/>
          <w:szCs w:val="22"/>
        </w:rPr>
        <w:t xml:space="preserve">). </w:t>
      </w:r>
      <w:r w:rsidRPr="00BE6300">
        <w:rPr>
          <w:rFonts w:ascii="Cambria" w:eastAsia="Cambria" w:hAnsi="Cambria" w:cs="Cambria"/>
          <w:bCs/>
          <w:sz w:val="22"/>
          <w:szCs w:val="22"/>
        </w:rPr>
        <w:t>Seeking Support via Mediated Channels: The Roles of Impression Goals, Stigma, Severity, and Perceived Affordances</w:t>
      </w:r>
      <w:r>
        <w:rPr>
          <w:rFonts w:ascii="Cambria" w:eastAsia="Cambria" w:hAnsi="Cambria" w:cs="Cambria"/>
          <w:bCs/>
          <w:sz w:val="22"/>
          <w:szCs w:val="22"/>
        </w:rPr>
        <w:t xml:space="preserve">. 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Journal of Social and Personal Relationships.</w:t>
      </w:r>
    </w:p>
    <w:p w14:paraId="5A48E59C" w14:textId="77777777" w:rsidR="00BE6300" w:rsidRDefault="00BE6300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</w:p>
    <w:p w14:paraId="58B5737C" w14:textId="5BE42413" w:rsidR="00646858" w:rsidRPr="00646858" w:rsidRDefault="00646858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Sweeney, K.,</w:t>
      </w:r>
      <w:r>
        <w:rPr>
          <w:rFonts w:ascii="Cambria" w:eastAsia="Cambria" w:hAnsi="Cambria" w:cs="Cambria"/>
          <w:bCs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Cs/>
          <w:sz w:val="22"/>
          <w:szCs w:val="22"/>
        </w:rPr>
        <w:t>Medd</w:t>
      </w:r>
      <w:proofErr w:type="spellEnd"/>
      <w:r>
        <w:rPr>
          <w:rFonts w:ascii="Cambria" w:eastAsia="Cambria" w:hAnsi="Cambria" w:cs="Cambria"/>
          <w:bCs/>
          <w:sz w:val="22"/>
          <w:szCs w:val="22"/>
        </w:rPr>
        <w:t xml:space="preserve">, L., &amp; Lee, D. A. (2022). 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Complexity with Media Multiplexity: A Meta-analytic review of the relationship between media use and social relationships.</w:t>
      </w:r>
      <w:r>
        <w:rPr>
          <w:rFonts w:ascii="Cambria" w:eastAsia="Cambria" w:hAnsi="Cambria" w:cs="Cambria"/>
          <w:bCs/>
          <w:sz w:val="22"/>
          <w:szCs w:val="22"/>
        </w:rPr>
        <w:t xml:space="preserve"> Paper presented at the annual meeting of the National Communication Association, New Orleans, LA.</w:t>
      </w:r>
    </w:p>
    <w:p w14:paraId="0885C010" w14:textId="77777777" w:rsidR="00646858" w:rsidRDefault="00646858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</w:p>
    <w:p w14:paraId="1E7BF041" w14:textId="441C30B7" w:rsidR="00D951CD" w:rsidRPr="00A858E0" w:rsidRDefault="00D951CD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Sweeney, K., </w:t>
      </w:r>
      <w:r>
        <w:rPr>
          <w:rFonts w:ascii="Cambria" w:eastAsia="Cambria" w:hAnsi="Cambria" w:cs="Cambria"/>
          <w:bCs/>
          <w:sz w:val="22"/>
          <w:szCs w:val="22"/>
        </w:rPr>
        <w:t>Lee, D.A., &amp; High, A.C. (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under review</w:t>
      </w:r>
      <w:r>
        <w:rPr>
          <w:rFonts w:ascii="Cambria" w:eastAsia="Cambria" w:hAnsi="Cambria" w:cs="Cambria"/>
          <w:bCs/>
          <w:sz w:val="22"/>
          <w:szCs w:val="22"/>
        </w:rPr>
        <w:t xml:space="preserve">). </w:t>
      </w:r>
      <w:r w:rsidRPr="00D951CD">
        <w:rPr>
          <w:rFonts w:ascii="Cambria" w:eastAsia="Cambria" w:hAnsi="Cambria" w:cs="Cambria"/>
          <w:bCs/>
          <w:sz w:val="22"/>
          <w:szCs w:val="22"/>
        </w:rPr>
        <w:t>Modern friendships: Mixing multiple media and affordances.</w:t>
      </w:r>
      <w:r>
        <w:rPr>
          <w:rFonts w:ascii="Cambria" w:eastAsia="Cambria" w:hAnsi="Cambria" w:cs="Cambria"/>
          <w:bCs/>
          <w:sz w:val="22"/>
          <w:szCs w:val="22"/>
        </w:rPr>
        <w:t xml:space="preserve"> </w:t>
      </w:r>
      <w:r w:rsidR="00A858E0">
        <w:rPr>
          <w:rFonts w:ascii="Cambria" w:eastAsia="Cambria" w:hAnsi="Cambria" w:cs="Cambria"/>
          <w:bCs/>
          <w:sz w:val="22"/>
          <w:szCs w:val="22"/>
        </w:rPr>
        <w:t xml:space="preserve">In </w:t>
      </w:r>
      <w:r w:rsidR="00A858E0">
        <w:rPr>
          <w:rFonts w:ascii="Cambria" w:eastAsia="Cambria" w:hAnsi="Cambria" w:cs="Cambria"/>
          <w:bCs/>
          <w:i/>
          <w:iCs/>
          <w:sz w:val="22"/>
          <w:szCs w:val="22"/>
        </w:rPr>
        <w:t>Modern Relationships: The Evolution of Romance, Friendship, and Family</w:t>
      </w:r>
      <w:r w:rsidR="00A858E0">
        <w:rPr>
          <w:rFonts w:ascii="Cambria" w:eastAsia="Cambria" w:hAnsi="Cambria" w:cs="Cambria"/>
          <w:bCs/>
          <w:sz w:val="22"/>
          <w:szCs w:val="22"/>
        </w:rPr>
        <w:t>. Oxford University Press.</w:t>
      </w:r>
    </w:p>
    <w:p w14:paraId="46D5DD05" w14:textId="77777777" w:rsidR="00D951CD" w:rsidRDefault="00D951CD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</w:p>
    <w:p w14:paraId="2AA58FEA" w14:textId="0D8C3FBF" w:rsidR="005A1F1B" w:rsidRPr="005A1F1B" w:rsidRDefault="005A1F1B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Sweeney, K.</w:t>
      </w:r>
      <w:r>
        <w:rPr>
          <w:rFonts w:ascii="Cambria" w:eastAsia="Cambria" w:hAnsi="Cambria" w:cs="Cambria"/>
          <w:bCs/>
          <w:sz w:val="22"/>
          <w:szCs w:val="22"/>
        </w:rPr>
        <w:t xml:space="preserve">, Julien, C., &amp; Lee, D. A. (2021). 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Looking for Love in Mediated Place: Channel Choice and Affordances Significantly Affect Relational Outcomes of Romantic Couples</w:t>
      </w:r>
      <w:r>
        <w:rPr>
          <w:rFonts w:ascii="Cambria" w:eastAsia="Cambria" w:hAnsi="Cambria" w:cs="Cambria"/>
          <w:bCs/>
          <w:sz w:val="22"/>
          <w:szCs w:val="22"/>
        </w:rPr>
        <w:t xml:space="preserve">. Paper presented at the annual meeting of the National </w:t>
      </w:r>
      <w:r>
        <w:rPr>
          <w:rFonts w:ascii="Cambria" w:eastAsia="Cambria" w:hAnsi="Cambria" w:cs="Cambria"/>
          <w:bCs/>
          <w:sz w:val="22"/>
          <w:szCs w:val="22"/>
        </w:rPr>
        <w:lastRenderedPageBreak/>
        <w:t xml:space="preserve">Communication Association, Seattle, WA. </w:t>
      </w:r>
    </w:p>
    <w:p w14:paraId="7FEA3F1D" w14:textId="48BFBCB2" w:rsidR="005A1F1B" w:rsidRDefault="005A1F1B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</w:p>
    <w:p w14:paraId="5DAEC98E" w14:textId="0DDE82C2" w:rsidR="00967BD1" w:rsidRDefault="00967BD1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Shen, L., Li, S., </w:t>
      </w:r>
      <w:r w:rsidRPr="005A1F1B">
        <w:rPr>
          <w:rFonts w:ascii="Cambria" w:eastAsia="Cambria" w:hAnsi="Cambria" w:cs="Cambria"/>
          <w:b/>
          <w:sz w:val="22"/>
          <w:szCs w:val="22"/>
        </w:rPr>
        <w:t xml:space="preserve">Sweeney, K., </w:t>
      </w:r>
      <w:r w:rsidRPr="00D951CD">
        <w:rPr>
          <w:rFonts w:ascii="Cambria" w:eastAsia="Cambria" w:hAnsi="Cambria" w:cs="Cambria"/>
          <w:bCs/>
          <w:sz w:val="22"/>
          <w:szCs w:val="22"/>
        </w:rPr>
        <w:t xml:space="preserve">&amp; </w:t>
      </w:r>
      <w:r>
        <w:rPr>
          <w:rFonts w:ascii="Cambria" w:eastAsia="Cambria" w:hAnsi="Cambria" w:cs="Cambria"/>
          <w:bCs/>
          <w:sz w:val="22"/>
          <w:szCs w:val="22"/>
        </w:rPr>
        <w:t>Lee, D. A. (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under review</w:t>
      </w:r>
      <w:r>
        <w:rPr>
          <w:rFonts w:ascii="Cambria" w:eastAsia="Cambria" w:hAnsi="Cambria" w:cs="Cambria"/>
          <w:bCs/>
          <w:sz w:val="22"/>
          <w:szCs w:val="22"/>
        </w:rPr>
        <w:t xml:space="preserve">). </w:t>
      </w:r>
      <w:r w:rsidRPr="00967BD1">
        <w:rPr>
          <w:rFonts w:ascii="Cambria" w:eastAsia="Cambria" w:hAnsi="Cambria" w:cs="Cambria"/>
          <w:bCs/>
          <w:sz w:val="22"/>
          <w:szCs w:val="22"/>
        </w:rPr>
        <w:t xml:space="preserve">Re-explicating Hope as a Discrete Emotion and its Role in Persuasion. 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Communication Studies</w:t>
      </w:r>
      <w:r>
        <w:rPr>
          <w:rFonts w:ascii="Cambria" w:eastAsia="Cambria" w:hAnsi="Cambria" w:cs="Cambria"/>
          <w:bCs/>
          <w:sz w:val="22"/>
          <w:szCs w:val="22"/>
        </w:rPr>
        <w:t>.</w:t>
      </w:r>
      <w:r w:rsidRPr="00967BD1">
        <w:rPr>
          <w:rFonts w:ascii="Cambria" w:eastAsia="Cambria" w:hAnsi="Cambria" w:cs="Cambria"/>
          <w:bCs/>
          <w:sz w:val="22"/>
          <w:szCs w:val="22"/>
        </w:rPr>
        <w:t xml:space="preserve"> </w:t>
      </w:r>
    </w:p>
    <w:p w14:paraId="19D2D533" w14:textId="77777777" w:rsidR="00967BD1" w:rsidRDefault="00967BD1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</w:p>
    <w:p w14:paraId="7EB6CE27" w14:textId="7C157176" w:rsidR="005A1F1B" w:rsidRPr="005A1F1B" w:rsidRDefault="005A1F1B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Shen, L., Li, S., </w:t>
      </w:r>
      <w:r w:rsidRPr="005A1F1B">
        <w:rPr>
          <w:rFonts w:ascii="Cambria" w:eastAsia="Cambria" w:hAnsi="Cambria" w:cs="Cambria"/>
          <w:b/>
          <w:sz w:val="22"/>
          <w:szCs w:val="22"/>
        </w:rPr>
        <w:t xml:space="preserve">Sweeney, K., </w:t>
      </w:r>
      <w:r w:rsidR="00D951CD" w:rsidRPr="00D951CD">
        <w:rPr>
          <w:rFonts w:ascii="Cambria" w:eastAsia="Cambria" w:hAnsi="Cambria" w:cs="Cambria"/>
          <w:bCs/>
          <w:sz w:val="22"/>
          <w:szCs w:val="22"/>
        </w:rPr>
        <w:t xml:space="preserve">&amp; </w:t>
      </w:r>
      <w:r>
        <w:rPr>
          <w:rFonts w:ascii="Cambria" w:eastAsia="Cambria" w:hAnsi="Cambria" w:cs="Cambria"/>
          <w:bCs/>
          <w:sz w:val="22"/>
          <w:szCs w:val="22"/>
        </w:rPr>
        <w:t xml:space="preserve">Lee, D. A. (2021). </w:t>
      </w:r>
      <w:r>
        <w:rPr>
          <w:rFonts w:ascii="Cambria" w:eastAsia="Cambria" w:hAnsi="Cambria" w:cs="Cambria"/>
          <w:bCs/>
          <w:i/>
          <w:iCs/>
          <w:sz w:val="22"/>
          <w:szCs w:val="22"/>
        </w:rPr>
        <w:t>Re-explicating Hope as a Discrete Emotion and its Role in Persuasion</w:t>
      </w:r>
      <w:r>
        <w:rPr>
          <w:rFonts w:ascii="Cambria" w:eastAsia="Cambria" w:hAnsi="Cambria" w:cs="Cambria"/>
          <w:bCs/>
          <w:sz w:val="22"/>
          <w:szCs w:val="22"/>
        </w:rPr>
        <w:t xml:space="preserve">. Paper presented at the annual meeting of the National Communication Association, Seattle, WA. </w:t>
      </w:r>
    </w:p>
    <w:p w14:paraId="1CFBEE55" w14:textId="07F30348" w:rsidR="00121025" w:rsidRDefault="00121025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</w:p>
    <w:p w14:paraId="10D190D0" w14:textId="728CA1E1" w:rsidR="00121025" w:rsidRPr="00121025" w:rsidRDefault="00121025" w:rsidP="00E367F6">
      <w:pPr>
        <w:tabs>
          <w:tab w:val="right" w:pos="10800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Buehler, E. M., High, A. C., Bishop, R. E., Johnson, J.D., Lee, D. A., Lilly, A. E., &amp; </w:t>
      </w:r>
      <w:r w:rsidRPr="00121025">
        <w:rPr>
          <w:rFonts w:ascii="Cambria" w:eastAsia="Cambria" w:hAnsi="Cambria" w:cs="Cambria"/>
          <w:b/>
          <w:sz w:val="22"/>
          <w:szCs w:val="22"/>
        </w:rPr>
        <w:t>Sweeney, K.</w:t>
      </w:r>
      <w:r>
        <w:rPr>
          <w:rFonts w:ascii="Cambria" w:eastAsia="Cambria" w:hAnsi="Cambria" w:cs="Cambria"/>
          <w:bCs/>
          <w:sz w:val="22"/>
          <w:szCs w:val="22"/>
        </w:rPr>
        <w:t xml:space="preserve"> (</w:t>
      </w:r>
      <w:r w:rsidR="00967BD1">
        <w:rPr>
          <w:rFonts w:ascii="Cambria" w:eastAsia="Cambria" w:hAnsi="Cambria" w:cs="Cambria"/>
          <w:bCs/>
          <w:i/>
          <w:iCs/>
          <w:sz w:val="22"/>
          <w:szCs w:val="22"/>
        </w:rPr>
        <w:t>pending review</w:t>
      </w:r>
      <w:r>
        <w:rPr>
          <w:rFonts w:ascii="Cambria" w:eastAsia="Cambria" w:hAnsi="Cambria" w:cs="Cambria"/>
          <w:bCs/>
          <w:sz w:val="22"/>
          <w:szCs w:val="22"/>
        </w:rPr>
        <w:t>). Examining the attributional links between message quality and outcomes of emotional support received on Facebook.</w:t>
      </w:r>
    </w:p>
    <w:p w14:paraId="70F3D136" w14:textId="77777777" w:rsidR="00121025" w:rsidRDefault="00121025" w:rsidP="00E367F6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</w:p>
    <w:p w14:paraId="23212C2F" w14:textId="0DAA6EE1" w:rsidR="0048167A" w:rsidRDefault="0048167A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 w:rsidRPr="0048167A">
        <w:rPr>
          <w:rFonts w:ascii="Cambria" w:eastAsia="Cambria" w:hAnsi="Cambria" w:cs="Cambria"/>
          <w:b/>
          <w:sz w:val="22"/>
          <w:szCs w:val="22"/>
        </w:rPr>
        <w:t>Sweeney, K.</w:t>
      </w:r>
      <w:r w:rsidRPr="0048167A">
        <w:rPr>
          <w:rFonts w:ascii="Cambria" w:eastAsia="Cambria" w:hAnsi="Cambria" w:cs="Cambria"/>
          <w:sz w:val="22"/>
          <w:szCs w:val="22"/>
        </w:rPr>
        <w:t xml:space="preserve"> &amp; Caplan, S. </w:t>
      </w:r>
      <w:r w:rsidR="005A1F1B">
        <w:rPr>
          <w:rFonts w:ascii="Cambria" w:eastAsia="Cambria" w:hAnsi="Cambria" w:cs="Cambria"/>
          <w:sz w:val="22"/>
          <w:szCs w:val="22"/>
        </w:rPr>
        <w:t xml:space="preserve">(2019). </w:t>
      </w:r>
      <w:r w:rsidRPr="005A1F1B">
        <w:rPr>
          <w:rFonts w:ascii="Cambria" w:eastAsia="Cambria" w:hAnsi="Cambria" w:cs="Cambria"/>
          <w:i/>
          <w:iCs/>
          <w:sz w:val="22"/>
          <w:szCs w:val="22"/>
        </w:rPr>
        <w:t>Modality Orientation: Examining Individual Differences in Beliefs Toward Modality Switching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Pr="0048167A">
        <w:rPr>
          <w:rFonts w:ascii="Cambria" w:eastAsia="Cambria" w:hAnsi="Cambria" w:cs="Cambria"/>
          <w:sz w:val="22"/>
          <w:szCs w:val="22"/>
        </w:rPr>
        <w:t xml:space="preserve">Paper </w:t>
      </w:r>
      <w:r w:rsidR="002A4927">
        <w:rPr>
          <w:rFonts w:ascii="Cambria" w:eastAsia="Cambria" w:hAnsi="Cambria" w:cs="Cambria"/>
          <w:sz w:val="22"/>
          <w:szCs w:val="22"/>
        </w:rPr>
        <w:t xml:space="preserve">on </w:t>
      </w:r>
      <w:r w:rsidR="002A4927">
        <w:rPr>
          <w:rFonts w:ascii="Cambria" w:eastAsia="Cambria" w:hAnsi="Cambria" w:cs="Cambria"/>
          <w:i/>
          <w:sz w:val="22"/>
          <w:szCs w:val="22"/>
        </w:rPr>
        <w:t xml:space="preserve">Communication Beyond Boundaries </w:t>
      </w:r>
      <w:r w:rsidR="002A4927">
        <w:rPr>
          <w:rFonts w:ascii="Cambria" w:eastAsia="Cambria" w:hAnsi="Cambria" w:cs="Cambria"/>
          <w:sz w:val="22"/>
          <w:szCs w:val="22"/>
        </w:rPr>
        <w:t>panel</w:t>
      </w:r>
      <w:r w:rsidRPr="0048167A">
        <w:rPr>
          <w:rFonts w:ascii="Cambria" w:eastAsia="Cambria" w:hAnsi="Cambria" w:cs="Cambria"/>
          <w:sz w:val="22"/>
          <w:szCs w:val="22"/>
        </w:rPr>
        <w:t xml:space="preserve"> for 2019 ICA Conference in Washington D. C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547BEAF" w14:textId="77777777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1B8121E6" w14:textId="5A23AA43" w:rsidR="0048167A" w:rsidRDefault="0048167A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 w:rsidRPr="0048167A">
        <w:rPr>
          <w:rFonts w:ascii="Cambria" w:eastAsia="Cambria" w:hAnsi="Cambria" w:cs="Cambria"/>
          <w:sz w:val="22"/>
          <w:szCs w:val="22"/>
        </w:rPr>
        <w:t xml:space="preserve">Holbert, R. L., Hardy, B. W., Park, E., Robinson, N. W., Jung, H., Zeng, C., . . . </w:t>
      </w:r>
      <w:r w:rsidRPr="0048167A">
        <w:rPr>
          <w:rFonts w:ascii="Cambria" w:eastAsia="Cambria" w:hAnsi="Cambria" w:cs="Cambria"/>
          <w:b/>
          <w:sz w:val="22"/>
          <w:szCs w:val="22"/>
        </w:rPr>
        <w:t>Sweeney, K.</w:t>
      </w:r>
      <w:r w:rsidRPr="0048167A">
        <w:rPr>
          <w:rFonts w:ascii="Cambria" w:eastAsia="Cambria" w:hAnsi="Cambria" w:cs="Cambria"/>
          <w:sz w:val="22"/>
          <w:szCs w:val="22"/>
        </w:rPr>
        <w:t xml:space="preserve"> (2018). Addressing a statistical power-alpha level blind spot in political- and health-related media research: Discontinuous criterion power analyses. </w:t>
      </w:r>
      <w:r w:rsidRPr="0048167A">
        <w:rPr>
          <w:rFonts w:ascii="Cambria" w:eastAsia="Cambria" w:hAnsi="Cambria" w:cs="Cambria"/>
          <w:i/>
          <w:sz w:val="22"/>
          <w:szCs w:val="22"/>
        </w:rPr>
        <w:t>Annals of the International Communication Association</w:t>
      </w:r>
      <w:r w:rsidRPr="0048167A">
        <w:rPr>
          <w:rFonts w:ascii="Cambria" w:eastAsia="Cambria" w:hAnsi="Cambria" w:cs="Cambria"/>
          <w:sz w:val="22"/>
          <w:szCs w:val="22"/>
        </w:rPr>
        <w:t xml:space="preserve">, </w:t>
      </w:r>
      <w:r w:rsidRPr="0048167A">
        <w:rPr>
          <w:rFonts w:ascii="Cambria" w:eastAsia="Cambria" w:hAnsi="Cambria" w:cs="Cambria"/>
          <w:i/>
          <w:sz w:val="22"/>
          <w:szCs w:val="22"/>
        </w:rPr>
        <w:t>42</w:t>
      </w:r>
      <w:r w:rsidRPr="0048167A">
        <w:rPr>
          <w:rFonts w:ascii="Cambria" w:eastAsia="Cambria" w:hAnsi="Cambria" w:cs="Cambria"/>
          <w:sz w:val="22"/>
          <w:szCs w:val="22"/>
        </w:rPr>
        <w:t>(2), 75-92. doi:10.1080/23808985.2018.1459198</w:t>
      </w:r>
    </w:p>
    <w:p w14:paraId="47343F9F" w14:textId="3A798224" w:rsidR="005A1F1B" w:rsidRDefault="005A1F1B" w:rsidP="00E367F6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50A290BA" w14:textId="43418D47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Courses taught: </w:t>
      </w:r>
    </w:p>
    <w:p w14:paraId="7CA20E61" w14:textId="634C9075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0B4ECEE3" w14:textId="19F7BFF8" w:rsid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Instructor Positions (number of semesters taught</w:t>
      </w:r>
      <w:r w:rsidR="007B0020">
        <w:rPr>
          <w:rFonts w:ascii="Cambria" w:eastAsia="Cambria" w:hAnsi="Cambria" w:cs="Cambria"/>
          <w:i/>
          <w:iCs/>
          <w:sz w:val="22"/>
          <w:szCs w:val="22"/>
        </w:rPr>
        <w:t>, SRTE ratings on 7-point scale</w:t>
      </w:r>
      <w:r>
        <w:rPr>
          <w:rFonts w:ascii="Cambria" w:eastAsia="Cambria" w:hAnsi="Cambria" w:cs="Cambria"/>
          <w:i/>
          <w:iCs/>
          <w:sz w:val="22"/>
          <w:szCs w:val="22"/>
        </w:rPr>
        <w:t>):</w:t>
      </w:r>
    </w:p>
    <w:p w14:paraId="37C6172C" w14:textId="1D203765" w:rsidR="00646858" w:rsidRDefault="00646858" w:rsidP="007B0020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Interpersonal Communication (1x)</w:t>
      </w:r>
    </w:p>
    <w:p w14:paraId="441E7E2F" w14:textId="464ADF85" w:rsidR="00646858" w:rsidRDefault="00646858" w:rsidP="00646858">
      <w:pPr>
        <w:tabs>
          <w:tab w:val="right" w:pos="10800"/>
        </w:tabs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SRTE: Overall Quality of Course:         6.4</w:t>
      </w:r>
      <w:r w:rsidR="00BE6300">
        <w:rPr>
          <w:rFonts w:ascii="Cambria" w:eastAsia="Cambria" w:hAnsi="Cambria" w:cs="Cambria"/>
          <w:sz w:val="22"/>
          <w:szCs w:val="22"/>
        </w:rPr>
        <w:t>8</w:t>
      </w:r>
    </w:p>
    <w:p w14:paraId="77F9E47F" w14:textId="6E1904C9" w:rsidR="00646858" w:rsidRDefault="00646858" w:rsidP="00646858">
      <w:pPr>
        <w:tabs>
          <w:tab w:val="right" w:pos="10800"/>
        </w:tabs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SRTE: Overall Quality of Instructor:   6.7</w:t>
      </w:r>
      <w:r w:rsidR="00BE6300">
        <w:rPr>
          <w:rFonts w:ascii="Cambria" w:eastAsia="Cambria" w:hAnsi="Cambria" w:cs="Cambria"/>
          <w:sz w:val="22"/>
          <w:szCs w:val="22"/>
        </w:rPr>
        <w:t>0</w:t>
      </w:r>
    </w:p>
    <w:p w14:paraId="5077B21B" w14:textId="7E63050F" w:rsidR="007B0020" w:rsidRDefault="005A1F1B" w:rsidP="007B0020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Effective Communication (</w:t>
      </w:r>
      <w:r w:rsidR="007B0020"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>x)</w:t>
      </w:r>
    </w:p>
    <w:p w14:paraId="7396AA85" w14:textId="1A29CB4E" w:rsidR="007B0020" w:rsidRDefault="007B0020" w:rsidP="007B0020">
      <w:pPr>
        <w:tabs>
          <w:tab w:val="right" w:pos="10800"/>
        </w:tabs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SRTE: Overall Quality of Course:         6.49</w:t>
      </w:r>
    </w:p>
    <w:p w14:paraId="089ACF37" w14:textId="2B5EC464" w:rsidR="007B0020" w:rsidRPr="007B0020" w:rsidRDefault="007B0020" w:rsidP="007B0020">
      <w:pPr>
        <w:tabs>
          <w:tab w:val="right" w:pos="10800"/>
        </w:tabs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SRTE: Overall Quality of Instructor:   6.77</w:t>
      </w:r>
      <w:r w:rsidRPr="007B0020">
        <w:rPr>
          <w:rFonts w:ascii="Cambria" w:eastAsia="Cambria" w:hAnsi="Cambria" w:cs="Cambria"/>
          <w:sz w:val="22"/>
          <w:szCs w:val="22"/>
        </w:rPr>
        <w:tab/>
      </w:r>
    </w:p>
    <w:p w14:paraId="6F6C84E4" w14:textId="3DAF0281" w:rsid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Oral Communication for Business (5x) </w:t>
      </w:r>
    </w:p>
    <w:p w14:paraId="3C3F153F" w14:textId="5B1EE308" w:rsid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</w:p>
    <w:p w14:paraId="4AF89F3E" w14:textId="62597495" w:rsidR="005A1F1B" w:rsidRP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Teaching Assistant Positions:</w:t>
      </w:r>
    </w:p>
    <w:p w14:paraId="4B0B027E" w14:textId="77777777" w:rsid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Supervised Experience in College Teaching (1x) </w:t>
      </w:r>
    </w:p>
    <w:p w14:paraId="339B046A" w14:textId="77777777" w:rsidR="007B0020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Communication and </w:t>
      </w:r>
      <w:r w:rsidR="007B0020">
        <w:rPr>
          <w:rFonts w:ascii="Cambria" w:eastAsia="Cambria" w:hAnsi="Cambria" w:cs="Cambria"/>
          <w:sz w:val="22"/>
          <w:szCs w:val="22"/>
        </w:rPr>
        <w:t xml:space="preserve">Information </w:t>
      </w:r>
      <w:r>
        <w:rPr>
          <w:rFonts w:ascii="Cambria" w:eastAsia="Cambria" w:hAnsi="Cambria" w:cs="Cambria"/>
          <w:sz w:val="22"/>
          <w:szCs w:val="22"/>
        </w:rPr>
        <w:t>Technology (1x)</w:t>
      </w:r>
    </w:p>
    <w:p w14:paraId="7B165686" w14:textId="53C26B35" w:rsidR="007B0020" w:rsidRDefault="007B0020" w:rsidP="007B0020">
      <w:pPr>
        <w:tabs>
          <w:tab w:val="right" w:pos="10800"/>
        </w:tabs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SRTE: Overall Quality of Course:         6.48</w:t>
      </w:r>
    </w:p>
    <w:p w14:paraId="006B6AFA" w14:textId="52ABC73C" w:rsidR="005A1F1B" w:rsidRDefault="007B0020" w:rsidP="007B0020">
      <w:pPr>
        <w:tabs>
          <w:tab w:val="right" w:pos="10800"/>
        </w:tabs>
        <w:ind w:left="18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SRTE: Overall Quality of Instructor:   6.78</w:t>
      </w:r>
    </w:p>
    <w:p w14:paraId="5C27C33A" w14:textId="5A05E637" w:rsid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Interpersonal Communication (1x)</w:t>
      </w:r>
    </w:p>
    <w:p w14:paraId="3C5E7AAD" w14:textId="21FF059D" w:rsid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Communication in Advertising (1x)</w:t>
      </w:r>
    </w:p>
    <w:p w14:paraId="2EB40405" w14:textId="77777777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47FF3F45" w14:textId="178E6F1C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Service:</w:t>
      </w:r>
    </w:p>
    <w:p w14:paraId="1046B844" w14:textId="77777777" w:rsidR="005A1F1B" w:rsidRPr="007B0020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5B9C547D" w14:textId="0DFF254D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Departmental </w:t>
      </w:r>
    </w:p>
    <w:p w14:paraId="3FD8E92F" w14:textId="7F768EB5" w:rsidR="007B0020" w:rsidRDefault="005A1F1B" w:rsidP="007B0020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The Pennsylvania State University</w:t>
      </w:r>
    </w:p>
    <w:p w14:paraId="005FD1D1" w14:textId="7AE46524" w:rsidR="00BE6300" w:rsidRDefault="00BE6300" w:rsidP="00BE6300">
      <w:pPr>
        <w:tabs>
          <w:tab w:val="right" w:pos="10800"/>
        </w:tabs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Graduate Forum President </w:t>
      </w:r>
      <w:r>
        <w:rPr>
          <w:rFonts w:ascii="Cambria" w:eastAsia="Cambria" w:hAnsi="Cambria" w:cs="Cambria"/>
          <w:sz w:val="22"/>
          <w:szCs w:val="22"/>
        </w:rPr>
        <w:tab/>
        <w:t>Summer 2020 – Present</w:t>
      </w:r>
    </w:p>
    <w:p w14:paraId="25EF724A" w14:textId="0FB72700" w:rsidR="00A858E0" w:rsidRDefault="00A858E0" w:rsidP="005A1F1B">
      <w:pPr>
        <w:tabs>
          <w:tab w:val="right" w:pos="10800"/>
        </w:tabs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Manage Civic Engagement Public Speaking Contest</w:t>
      </w:r>
      <w:r>
        <w:rPr>
          <w:rFonts w:ascii="Cambria" w:eastAsia="Cambria" w:hAnsi="Cambria" w:cs="Cambria"/>
          <w:sz w:val="22"/>
          <w:szCs w:val="22"/>
        </w:rPr>
        <w:tab/>
        <w:t>Fall 2021 – Spring 2022</w:t>
      </w:r>
    </w:p>
    <w:p w14:paraId="6EC67791" w14:textId="78196EE8" w:rsidR="005A1F1B" w:rsidRDefault="005A1F1B" w:rsidP="005A1F1B">
      <w:pPr>
        <w:tabs>
          <w:tab w:val="right" w:pos="10800"/>
        </w:tabs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Civic Engagement Public Speaking Contest Judge</w:t>
      </w:r>
      <w:r>
        <w:rPr>
          <w:rFonts w:ascii="Cambria" w:eastAsia="Cambria" w:hAnsi="Cambria" w:cs="Cambria"/>
          <w:sz w:val="22"/>
          <w:szCs w:val="22"/>
        </w:rPr>
        <w:tab/>
        <w:t>Spring 2020</w:t>
      </w:r>
      <w:r w:rsidR="00BE6300">
        <w:rPr>
          <w:rFonts w:ascii="Cambria" w:eastAsia="Cambria" w:hAnsi="Cambria" w:cs="Cambria"/>
          <w:sz w:val="22"/>
          <w:szCs w:val="22"/>
        </w:rPr>
        <w:t xml:space="preserve"> - Present</w:t>
      </w:r>
    </w:p>
    <w:p w14:paraId="4C09E0CD" w14:textId="5AB9BBE5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14:paraId="226A2BDE" w14:textId="0DF06160" w:rsidR="005A1F1B" w:rsidRDefault="005A1F1B" w:rsidP="005A1F1B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Professional</w:t>
      </w:r>
    </w:p>
    <w:p w14:paraId="59D44FD4" w14:textId="67707BAA" w:rsidR="005A1F1B" w:rsidRDefault="005A1F1B" w:rsidP="005A1F1B">
      <w:pPr>
        <w:tabs>
          <w:tab w:val="right" w:pos="1080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Manuscript Peer Review</w:t>
      </w:r>
      <w:r w:rsidR="00A858E0">
        <w:rPr>
          <w:rFonts w:ascii="Cambria" w:eastAsia="Cambria" w:hAnsi="Cambria" w:cs="Cambria"/>
          <w:b/>
          <w:bCs/>
          <w:sz w:val="22"/>
          <w:szCs w:val="22"/>
        </w:rPr>
        <w:t xml:space="preserve">           Year             No. of Reviews</w:t>
      </w:r>
    </w:p>
    <w:p w14:paraId="00CA12D8" w14:textId="547337EF" w:rsidR="00A858E0" w:rsidRPr="00A858E0" w:rsidRDefault="00A858E0" w:rsidP="005A1F1B">
      <w:pPr>
        <w:tabs>
          <w:tab w:val="right" w:pos="10800"/>
        </w:tabs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New Media &amp; Society     </w:t>
      </w:r>
      <w:r>
        <w:rPr>
          <w:rFonts w:ascii="Cambria" w:eastAsia="Cambria" w:hAnsi="Cambria" w:cs="Cambria"/>
          <w:sz w:val="22"/>
          <w:szCs w:val="22"/>
        </w:rPr>
        <w:t>(2022)                      (1)</w:t>
      </w:r>
    </w:p>
    <w:p w14:paraId="0BE27BDF" w14:textId="1F9DDEE6" w:rsidR="005A1F1B" w:rsidRDefault="005A1F1B" w:rsidP="005A1F1B">
      <w:pPr>
        <w:tabs>
          <w:tab w:val="right" w:pos="10800"/>
        </w:tabs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New Media &amp; Society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A858E0"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eastAsia="Cambria" w:hAnsi="Cambria" w:cs="Cambria"/>
          <w:sz w:val="22"/>
          <w:szCs w:val="22"/>
        </w:rPr>
        <w:t>(2021)</w:t>
      </w:r>
      <w:r w:rsidR="00A858E0">
        <w:rPr>
          <w:rFonts w:ascii="Cambria" w:eastAsia="Cambria" w:hAnsi="Cambria" w:cs="Cambria"/>
          <w:sz w:val="22"/>
          <w:szCs w:val="22"/>
        </w:rPr>
        <w:t xml:space="preserve">                      (2)</w:t>
      </w:r>
    </w:p>
    <w:p w14:paraId="63C7A235" w14:textId="77777777" w:rsidR="00646858" w:rsidRDefault="00646858" w:rsidP="00646858">
      <w:pPr>
        <w:tabs>
          <w:tab w:val="right" w:pos="10800"/>
        </w:tabs>
        <w:rPr>
          <w:rFonts w:ascii="Cambria" w:eastAsia="Cambria" w:hAnsi="Cambria" w:cs="Cambria"/>
          <w:b/>
          <w:bCs/>
          <w:sz w:val="22"/>
          <w:szCs w:val="22"/>
          <w:u w:val="single"/>
        </w:rPr>
      </w:pPr>
    </w:p>
    <w:p w14:paraId="296F01EA" w14:textId="7CA6C310" w:rsidR="00646858" w:rsidRDefault="00646858" w:rsidP="00646858">
      <w:pPr>
        <w:tabs>
          <w:tab w:val="right" w:pos="10800"/>
        </w:tabs>
        <w:rPr>
          <w:rFonts w:ascii="Cambria" w:eastAsia="Cambria" w:hAnsi="Cambria" w:cs="Cambria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Awards:</w:t>
      </w:r>
    </w:p>
    <w:p w14:paraId="249627AA" w14:textId="2F7C5922" w:rsidR="00646858" w:rsidRDefault="00646858" w:rsidP="00646858">
      <w:pPr>
        <w:tabs>
          <w:tab w:val="right" w:pos="10800"/>
        </w:tabs>
        <w:rPr>
          <w:rFonts w:ascii="Cambria" w:eastAsia="Cambria" w:hAnsi="Cambria" w:cs="Cambria"/>
          <w:b/>
          <w:bCs/>
          <w:sz w:val="22"/>
          <w:szCs w:val="22"/>
          <w:u w:val="single"/>
        </w:rPr>
      </w:pPr>
    </w:p>
    <w:p w14:paraId="507445EB" w14:textId="54EC0AB1" w:rsidR="00646858" w:rsidRPr="00646858" w:rsidRDefault="00646858" w:rsidP="00646858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 w:rsidRPr="00646858">
        <w:rPr>
          <w:rFonts w:ascii="Cambria" w:eastAsia="Cambria" w:hAnsi="Cambria" w:cs="Cambria"/>
          <w:sz w:val="22"/>
          <w:szCs w:val="22"/>
        </w:rPr>
        <w:t>Kathryn DeBoer Award for Excellence in Teaching by a Graduate Student</w:t>
      </w:r>
      <w:r>
        <w:rPr>
          <w:rFonts w:ascii="Cambria" w:eastAsia="Cambria" w:hAnsi="Cambria" w:cs="Cambria"/>
          <w:sz w:val="22"/>
          <w:szCs w:val="22"/>
        </w:rPr>
        <w:tab/>
        <w:t>2021- 2022</w:t>
      </w:r>
    </w:p>
    <w:sectPr w:rsidR="00646858" w:rsidRPr="00646858" w:rsidSect="00E36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E0D0B"/>
    <w:multiLevelType w:val="hybridMultilevel"/>
    <w:tmpl w:val="C9A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596B"/>
    <w:multiLevelType w:val="hybridMultilevel"/>
    <w:tmpl w:val="BAD0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5E91"/>
    <w:multiLevelType w:val="hybridMultilevel"/>
    <w:tmpl w:val="34180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E4885"/>
    <w:multiLevelType w:val="hybridMultilevel"/>
    <w:tmpl w:val="99B68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47AC7"/>
    <w:multiLevelType w:val="hybridMultilevel"/>
    <w:tmpl w:val="EB8E2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E3663"/>
    <w:multiLevelType w:val="hybridMultilevel"/>
    <w:tmpl w:val="4D66B3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127D0"/>
    <w:multiLevelType w:val="hybridMultilevel"/>
    <w:tmpl w:val="0C242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287"/>
    <w:multiLevelType w:val="hybridMultilevel"/>
    <w:tmpl w:val="7A9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22E8"/>
    <w:multiLevelType w:val="hybridMultilevel"/>
    <w:tmpl w:val="38349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F592D"/>
    <w:multiLevelType w:val="hybridMultilevel"/>
    <w:tmpl w:val="14A0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0746"/>
    <w:multiLevelType w:val="hybridMultilevel"/>
    <w:tmpl w:val="D714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A9BB6"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F6"/>
    <w:rsid w:val="00121025"/>
    <w:rsid w:val="001806C5"/>
    <w:rsid w:val="002A4927"/>
    <w:rsid w:val="0030018A"/>
    <w:rsid w:val="00406233"/>
    <w:rsid w:val="0048167A"/>
    <w:rsid w:val="004B2678"/>
    <w:rsid w:val="005A1F1B"/>
    <w:rsid w:val="00646858"/>
    <w:rsid w:val="006A64D3"/>
    <w:rsid w:val="006A7774"/>
    <w:rsid w:val="007B0020"/>
    <w:rsid w:val="00857D31"/>
    <w:rsid w:val="00967BD1"/>
    <w:rsid w:val="0097262F"/>
    <w:rsid w:val="00987179"/>
    <w:rsid w:val="00A858E0"/>
    <w:rsid w:val="00B370B3"/>
    <w:rsid w:val="00BE6300"/>
    <w:rsid w:val="00D951CD"/>
    <w:rsid w:val="00DD4EFA"/>
    <w:rsid w:val="00E106B9"/>
    <w:rsid w:val="00E22233"/>
    <w:rsid w:val="00E367F6"/>
    <w:rsid w:val="00EB571E"/>
    <w:rsid w:val="00EF2FA3"/>
    <w:rsid w:val="00F7343B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6C2E"/>
  <w14:defaultImageDpi w14:val="32767"/>
  <w15:chartTrackingRefBased/>
  <w15:docId w15:val="{A82B4A7C-516D-4849-982D-CB8D387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367F6"/>
    <w:pPr>
      <w:widowContro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6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6C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Sweeney</dc:creator>
  <cp:keywords/>
  <dc:description/>
  <cp:lastModifiedBy>Kelly Sweeney</cp:lastModifiedBy>
  <cp:revision>2</cp:revision>
  <dcterms:created xsi:type="dcterms:W3CDTF">2023-01-03T00:14:00Z</dcterms:created>
  <dcterms:modified xsi:type="dcterms:W3CDTF">2023-01-03T00:14:00Z</dcterms:modified>
</cp:coreProperties>
</file>